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S5-250100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16BCB9" w:rsidR="00F25D98" w:rsidRDefault="003875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2E8CA" w:rsidR="00F25D98" w:rsidRDefault="00387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R19 CR 28.620 Clarify attribute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74F14" w:rsidR="001E41F3" w:rsidRDefault="0038758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824A6" w14:textId="77777777" w:rsidR="00387583" w:rsidRDefault="00387583" w:rsidP="00387583">
            <w:pPr>
              <w:pStyle w:val="CRCoverPage"/>
              <w:spacing w:after="0"/>
              <w:ind w:left="100"/>
            </w:pPr>
            <w:r>
              <w:rPr>
                <w:noProof/>
              </w:rPr>
              <w:t xml:space="preserve">The attribute definition tables in sections 4.3.x.2 do not follow the templates defined in 32.160. It is a different notation from all other NRM specifications.  </w:t>
            </w:r>
          </w:p>
          <w:p w14:paraId="69C2E2F9" w14:textId="77777777" w:rsidR="00387583" w:rsidRDefault="00387583" w:rsidP="00387583">
            <w:pPr>
              <w:pStyle w:val="CRCoverPage"/>
              <w:spacing w:after="0"/>
              <w:ind w:left="100"/>
            </w:pPr>
          </w:p>
          <w:p w14:paraId="748A4F28" w14:textId="77777777" w:rsidR="00387583" w:rsidRDefault="00387583" w:rsidP="00387583">
            <w:pPr>
              <w:pStyle w:val="CRCoverPage"/>
              <w:spacing w:after="0"/>
              <w:ind w:left="100"/>
            </w:pPr>
            <w:r>
              <w:t xml:space="preserve">It is not well defined </w:t>
            </w:r>
          </w:p>
          <w:p w14:paraId="790BB687" w14:textId="77777777" w:rsidR="00387583" w:rsidRDefault="00387583" w:rsidP="00387583">
            <w:pPr>
              <w:pStyle w:val="CRCoverPage"/>
              <w:spacing w:after="0"/>
              <w:ind w:left="100"/>
            </w:pPr>
            <w:r>
              <w:t>- why 2 lines  are provided for each attribute property</w:t>
            </w:r>
          </w:p>
          <w:p w14:paraId="516642C4" w14:textId="77777777" w:rsidR="00387583" w:rsidRDefault="00387583" w:rsidP="00387583">
            <w:pPr>
              <w:pStyle w:val="CRCoverPage"/>
              <w:spacing w:after="0"/>
              <w:ind w:left="100"/>
            </w:pPr>
            <w:r>
              <w:t>- what “-“ and “M” mean for attribute properties</w:t>
            </w:r>
          </w:p>
          <w:p w14:paraId="5B1C3E6E" w14:textId="77777777" w:rsidR="00387583" w:rsidRDefault="00387583" w:rsidP="00387583">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224"/>
              <w:gridCol w:w="1030"/>
              <w:gridCol w:w="1167"/>
              <w:gridCol w:w="1077"/>
              <w:gridCol w:w="1117"/>
              <w:gridCol w:w="1237"/>
            </w:tblGrid>
            <w:tr w:rsidR="00387583" w14:paraId="60CF6E9E" w14:textId="77777777" w:rsidTr="00316B8A">
              <w:tc>
                <w:tcPr>
                  <w:tcW w:w="1224" w:type="dxa"/>
                  <w:tcBorders>
                    <w:bottom w:val="single" w:sz="6" w:space="0" w:color="auto"/>
                  </w:tcBorders>
                  <w:shd w:val="clear" w:color="auto" w:fill="E0E0E0"/>
                </w:tcPr>
                <w:p w14:paraId="6593EB02" w14:textId="77777777" w:rsidR="00387583" w:rsidRDefault="00387583" w:rsidP="00387583">
                  <w:pPr>
                    <w:pStyle w:val="TAH"/>
                    <w:rPr>
                      <w:lang w:val="en-US"/>
                    </w:rPr>
                  </w:pPr>
                  <w:r>
                    <w:rPr>
                      <w:lang w:val="en-US"/>
                    </w:rPr>
                    <w:t>Attribute Name</w:t>
                  </w:r>
                </w:p>
              </w:tc>
              <w:tc>
                <w:tcPr>
                  <w:tcW w:w="1030" w:type="dxa"/>
                  <w:tcBorders>
                    <w:bottom w:val="single" w:sz="6" w:space="0" w:color="auto"/>
                  </w:tcBorders>
                  <w:shd w:val="clear" w:color="auto" w:fill="E0E0E0"/>
                </w:tcPr>
                <w:p w14:paraId="76AB9EE3" w14:textId="77777777" w:rsidR="00387583" w:rsidRDefault="00387583" w:rsidP="00387583">
                  <w:pPr>
                    <w:pStyle w:val="TAH"/>
                    <w:rPr>
                      <w:lang w:val="en-US"/>
                    </w:rPr>
                  </w:pPr>
                  <w:r>
                    <w:rPr>
                      <w:lang w:val="en-US"/>
                    </w:rPr>
                    <w:t>Support Qualifier</w:t>
                  </w:r>
                </w:p>
              </w:tc>
              <w:tc>
                <w:tcPr>
                  <w:tcW w:w="1167" w:type="dxa"/>
                  <w:shd w:val="clear" w:color="auto" w:fill="E0E0E0"/>
                </w:tcPr>
                <w:p w14:paraId="30FB71A3" w14:textId="77777777" w:rsidR="00387583" w:rsidRDefault="00387583" w:rsidP="00387583">
                  <w:pPr>
                    <w:pStyle w:val="TAH"/>
                    <w:rPr>
                      <w:lang w:val="en-US"/>
                    </w:rPr>
                  </w:pPr>
                  <w:r>
                    <w:rPr>
                      <w:rFonts w:cs="Arial"/>
                      <w:bCs/>
                      <w:szCs w:val="18"/>
                    </w:rPr>
                    <w:t xml:space="preserve">isReadable </w:t>
                  </w:r>
                </w:p>
              </w:tc>
              <w:tc>
                <w:tcPr>
                  <w:tcW w:w="1077" w:type="dxa"/>
                  <w:shd w:val="clear" w:color="auto" w:fill="E0E0E0"/>
                </w:tcPr>
                <w:p w14:paraId="394347C4" w14:textId="77777777" w:rsidR="00387583" w:rsidRDefault="00387583" w:rsidP="00387583">
                  <w:pPr>
                    <w:pStyle w:val="TAH"/>
                    <w:rPr>
                      <w:lang w:val="en-US"/>
                    </w:rPr>
                  </w:pPr>
                  <w:r>
                    <w:rPr>
                      <w:rFonts w:cs="Arial"/>
                      <w:bCs/>
                      <w:szCs w:val="18"/>
                    </w:rPr>
                    <w:t>isWritable</w:t>
                  </w:r>
                </w:p>
              </w:tc>
              <w:tc>
                <w:tcPr>
                  <w:tcW w:w="1117" w:type="dxa"/>
                  <w:shd w:val="clear" w:color="auto" w:fill="E0E0E0"/>
                </w:tcPr>
                <w:p w14:paraId="652503F7" w14:textId="77777777" w:rsidR="00387583" w:rsidRDefault="00387583" w:rsidP="00387583">
                  <w:pPr>
                    <w:pStyle w:val="TAH"/>
                    <w:rPr>
                      <w:lang w:val="en-US"/>
                    </w:rPr>
                  </w:pPr>
                  <w:r>
                    <w:rPr>
                      <w:rFonts w:cs="Arial"/>
                      <w:bCs/>
                      <w:szCs w:val="18"/>
                    </w:rPr>
                    <w:t>isInvariant</w:t>
                  </w:r>
                </w:p>
              </w:tc>
              <w:tc>
                <w:tcPr>
                  <w:tcW w:w="1237" w:type="dxa"/>
                  <w:shd w:val="clear" w:color="auto" w:fill="E0E0E0"/>
                </w:tcPr>
                <w:p w14:paraId="58160BCC" w14:textId="77777777" w:rsidR="00387583" w:rsidRDefault="00387583" w:rsidP="00387583">
                  <w:pPr>
                    <w:pStyle w:val="TAH"/>
                    <w:rPr>
                      <w:lang w:val="en-US"/>
                    </w:rPr>
                  </w:pPr>
                  <w:r>
                    <w:rPr>
                      <w:rFonts w:cs="Arial"/>
                      <w:bCs/>
                      <w:szCs w:val="18"/>
                    </w:rPr>
                    <w:t>isNotifyable</w:t>
                  </w:r>
                </w:p>
              </w:tc>
            </w:tr>
            <w:tr w:rsidR="00387583" w14:paraId="0F752094" w14:textId="77777777" w:rsidTr="00316B8A">
              <w:tc>
                <w:tcPr>
                  <w:tcW w:w="1224" w:type="dxa"/>
                  <w:vMerge w:val="restart"/>
                  <w:tcBorders>
                    <w:top w:val="single" w:sz="6" w:space="0" w:color="auto"/>
                    <w:left w:val="single" w:sz="6" w:space="0" w:color="auto"/>
                    <w:bottom w:val="single" w:sz="6" w:space="0" w:color="auto"/>
                  </w:tcBorders>
                  <w:vAlign w:val="center"/>
                </w:tcPr>
                <w:p w14:paraId="10D3979E" w14:textId="77777777" w:rsidR="00387583" w:rsidRDefault="00387583" w:rsidP="00387583">
                  <w:pPr>
                    <w:pStyle w:val="TAL"/>
                    <w:keepNext w:val="0"/>
                    <w:rPr>
                      <w:lang w:val="en-US" w:eastAsia="de-DE"/>
                    </w:rPr>
                  </w:pPr>
                  <w:r>
                    <w:rPr>
                      <w:rFonts w:ascii="Courier New" w:hAnsi="Courier New" w:cs="Courier New"/>
                      <w:lang w:val="en-US" w:eastAsia="de-DE"/>
                    </w:rPr>
                    <w:t>userLabel</w:t>
                  </w:r>
                </w:p>
              </w:tc>
              <w:tc>
                <w:tcPr>
                  <w:tcW w:w="1030" w:type="dxa"/>
                  <w:vMerge w:val="restart"/>
                  <w:tcBorders>
                    <w:top w:val="single" w:sz="6" w:space="0" w:color="auto"/>
                    <w:bottom w:val="single" w:sz="6" w:space="0" w:color="auto"/>
                  </w:tcBorders>
                  <w:vAlign w:val="center"/>
                </w:tcPr>
                <w:p w14:paraId="206C3150" w14:textId="77777777" w:rsidR="00387583" w:rsidRDefault="00387583" w:rsidP="00387583">
                  <w:pPr>
                    <w:pStyle w:val="TAL"/>
                    <w:jc w:val="center"/>
                    <w:rPr>
                      <w:lang w:val="en-US"/>
                    </w:rPr>
                  </w:pPr>
                  <w:r>
                    <w:rPr>
                      <w:lang w:val="en-US"/>
                    </w:rPr>
                    <w:t>O</w:t>
                  </w:r>
                </w:p>
              </w:tc>
              <w:tc>
                <w:tcPr>
                  <w:tcW w:w="1167" w:type="dxa"/>
                </w:tcPr>
                <w:p w14:paraId="71AC8447" w14:textId="77777777" w:rsidR="00387583" w:rsidRDefault="00387583" w:rsidP="00387583">
                  <w:pPr>
                    <w:pStyle w:val="TAL"/>
                    <w:jc w:val="center"/>
                    <w:rPr>
                      <w:lang w:val="en-US"/>
                    </w:rPr>
                  </w:pPr>
                  <w:r>
                    <w:rPr>
                      <w:lang w:val="en-US"/>
                    </w:rPr>
                    <w:t>M</w:t>
                  </w:r>
                </w:p>
              </w:tc>
              <w:tc>
                <w:tcPr>
                  <w:tcW w:w="1077" w:type="dxa"/>
                </w:tcPr>
                <w:p w14:paraId="025B9D2B" w14:textId="77777777" w:rsidR="00387583" w:rsidRDefault="00387583" w:rsidP="00387583">
                  <w:pPr>
                    <w:pStyle w:val="TAL"/>
                    <w:jc w:val="center"/>
                    <w:rPr>
                      <w:lang w:val="en-US"/>
                    </w:rPr>
                  </w:pPr>
                  <w:r>
                    <w:rPr>
                      <w:lang w:val="en-US"/>
                    </w:rPr>
                    <w:t>M</w:t>
                  </w:r>
                </w:p>
              </w:tc>
              <w:tc>
                <w:tcPr>
                  <w:tcW w:w="1117" w:type="dxa"/>
                </w:tcPr>
                <w:p w14:paraId="0FA93A63" w14:textId="77777777" w:rsidR="00387583" w:rsidRDefault="00387583" w:rsidP="00387583">
                  <w:pPr>
                    <w:pStyle w:val="TAL"/>
                    <w:jc w:val="center"/>
                    <w:rPr>
                      <w:lang w:val="en-US"/>
                    </w:rPr>
                  </w:pPr>
                  <w:r>
                    <w:rPr>
                      <w:lang w:val="en-US"/>
                    </w:rPr>
                    <w:t>-</w:t>
                  </w:r>
                </w:p>
              </w:tc>
              <w:tc>
                <w:tcPr>
                  <w:tcW w:w="1237" w:type="dxa"/>
                </w:tcPr>
                <w:p w14:paraId="6A31B18B" w14:textId="77777777" w:rsidR="00387583" w:rsidRDefault="00387583" w:rsidP="00387583">
                  <w:pPr>
                    <w:pStyle w:val="TAL"/>
                    <w:jc w:val="center"/>
                    <w:rPr>
                      <w:lang w:val="en-US"/>
                    </w:rPr>
                  </w:pPr>
                  <w:r>
                    <w:rPr>
                      <w:lang w:val="en-US"/>
                    </w:rPr>
                    <w:t>M</w:t>
                  </w:r>
                </w:p>
              </w:tc>
            </w:tr>
            <w:tr w:rsidR="00387583" w14:paraId="62870C3E" w14:textId="77777777" w:rsidTr="00316B8A">
              <w:tc>
                <w:tcPr>
                  <w:tcW w:w="1224" w:type="dxa"/>
                  <w:vMerge/>
                  <w:tcBorders>
                    <w:top w:val="nil"/>
                    <w:left w:val="single" w:sz="6" w:space="0" w:color="auto"/>
                    <w:bottom w:val="single" w:sz="6" w:space="0" w:color="auto"/>
                  </w:tcBorders>
                </w:tcPr>
                <w:p w14:paraId="1B6F83A4" w14:textId="77777777" w:rsidR="00387583" w:rsidRDefault="00387583" w:rsidP="00387583">
                  <w:pPr>
                    <w:pStyle w:val="TAL"/>
                    <w:keepNext w:val="0"/>
                    <w:rPr>
                      <w:rFonts w:ascii="Courier New" w:hAnsi="Courier New" w:cs="Courier New"/>
                      <w:lang w:val="en-US" w:eastAsia="de-DE"/>
                    </w:rPr>
                  </w:pPr>
                </w:p>
              </w:tc>
              <w:tc>
                <w:tcPr>
                  <w:tcW w:w="1030" w:type="dxa"/>
                  <w:vMerge/>
                  <w:tcBorders>
                    <w:top w:val="nil"/>
                    <w:bottom w:val="single" w:sz="6" w:space="0" w:color="auto"/>
                  </w:tcBorders>
                </w:tcPr>
                <w:p w14:paraId="2019F50F" w14:textId="77777777" w:rsidR="00387583" w:rsidRDefault="00387583" w:rsidP="00387583">
                  <w:pPr>
                    <w:pStyle w:val="TAL"/>
                    <w:jc w:val="center"/>
                    <w:rPr>
                      <w:lang w:val="en-US"/>
                    </w:rPr>
                  </w:pPr>
                </w:p>
              </w:tc>
              <w:tc>
                <w:tcPr>
                  <w:tcW w:w="1167" w:type="dxa"/>
                </w:tcPr>
                <w:p w14:paraId="1EDB090F" w14:textId="77777777" w:rsidR="00387583" w:rsidRDefault="00387583" w:rsidP="00387583">
                  <w:pPr>
                    <w:pStyle w:val="TAL"/>
                    <w:jc w:val="center"/>
                    <w:rPr>
                      <w:lang w:val="en-US"/>
                    </w:rPr>
                  </w:pPr>
                  <w:r>
                    <w:rPr>
                      <w:lang w:val="en-US"/>
                    </w:rPr>
                    <w:t>T</w:t>
                  </w:r>
                </w:p>
              </w:tc>
              <w:tc>
                <w:tcPr>
                  <w:tcW w:w="1077" w:type="dxa"/>
                </w:tcPr>
                <w:p w14:paraId="53F7384C" w14:textId="77777777" w:rsidR="00387583" w:rsidRDefault="00387583" w:rsidP="00387583">
                  <w:pPr>
                    <w:pStyle w:val="TAL"/>
                    <w:jc w:val="center"/>
                    <w:rPr>
                      <w:lang w:val="en-US"/>
                    </w:rPr>
                  </w:pPr>
                  <w:r>
                    <w:rPr>
                      <w:lang w:val="en-US"/>
                    </w:rPr>
                    <w:t>T</w:t>
                  </w:r>
                </w:p>
              </w:tc>
              <w:tc>
                <w:tcPr>
                  <w:tcW w:w="1117" w:type="dxa"/>
                </w:tcPr>
                <w:p w14:paraId="4E37B01F" w14:textId="77777777" w:rsidR="00387583" w:rsidRDefault="00387583" w:rsidP="00387583">
                  <w:pPr>
                    <w:pStyle w:val="TAL"/>
                    <w:jc w:val="center"/>
                    <w:rPr>
                      <w:lang w:val="en-US"/>
                    </w:rPr>
                  </w:pPr>
                  <w:r>
                    <w:rPr>
                      <w:lang w:val="en-US"/>
                    </w:rPr>
                    <w:t>F</w:t>
                  </w:r>
                </w:p>
              </w:tc>
              <w:tc>
                <w:tcPr>
                  <w:tcW w:w="1237" w:type="dxa"/>
                </w:tcPr>
                <w:p w14:paraId="496C8069" w14:textId="77777777" w:rsidR="00387583" w:rsidRDefault="00387583" w:rsidP="00387583">
                  <w:pPr>
                    <w:pStyle w:val="TAL"/>
                    <w:jc w:val="center"/>
                    <w:rPr>
                      <w:lang w:val="en-US"/>
                    </w:rPr>
                  </w:pPr>
                  <w:r>
                    <w:rPr>
                      <w:lang w:val="en-US"/>
                    </w:rPr>
                    <w:t>T</w:t>
                  </w:r>
                </w:p>
              </w:tc>
            </w:tr>
          </w:tbl>
          <w:p w14:paraId="71ED8707" w14:textId="77777777" w:rsidR="00387583" w:rsidRDefault="00387583" w:rsidP="00387583">
            <w:pPr>
              <w:pStyle w:val="CRCoverPage"/>
              <w:spacing w:after="0"/>
              <w:ind w:left="100"/>
            </w:pPr>
          </w:p>
          <w:p w14:paraId="406215F3" w14:textId="77777777" w:rsidR="00387583" w:rsidRDefault="00387583" w:rsidP="00387583">
            <w:pPr>
              <w:pStyle w:val="CRCoverPage"/>
              <w:spacing w:after="0"/>
              <w:ind w:left="100"/>
            </w:pPr>
            <w:r>
              <w:t>Declaring that for these attribute table only the second line is relevant, would:</w:t>
            </w:r>
          </w:p>
          <w:p w14:paraId="0DF0CF3E" w14:textId="77777777" w:rsidR="00387583" w:rsidRDefault="00387583" w:rsidP="00387583">
            <w:pPr>
              <w:pStyle w:val="CRCoverPage"/>
              <w:spacing w:after="0"/>
              <w:ind w:left="100"/>
            </w:pPr>
            <w:r>
              <w:t>- provide a clean explanation of these properties</w:t>
            </w:r>
          </w:p>
          <w:p w14:paraId="6A4B2755" w14:textId="77777777" w:rsidR="00387583" w:rsidRDefault="00387583" w:rsidP="00387583">
            <w:pPr>
              <w:pStyle w:val="CRCoverPage"/>
              <w:spacing w:after="0"/>
              <w:ind w:left="100"/>
            </w:pPr>
            <w:r>
              <w:t>- will make understanding the different NRMs easier as notation similar to 28.622 and 28.541 would be used</w:t>
            </w:r>
          </w:p>
          <w:p w14:paraId="708AA7DE" w14:textId="77777777" w:rsidR="001E41F3" w:rsidRDefault="001E41F3" w:rsidP="0038758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021F0" w:rsidR="001E41F3" w:rsidRDefault="00387583" w:rsidP="00387583">
            <w:pPr>
              <w:pStyle w:val="CRCoverPage"/>
              <w:spacing w:after="0"/>
              <w:rPr>
                <w:noProof/>
              </w:rPr>
            </w:pPr>
            <w:r>
              <w:rPr>
                <w:noProof/>
              </w:rPr>
              <w:t xml:space="preserve">Declare that for SBMA systems, in cause 4.3 of this specification, in the  attribute tables only the first line is relavant.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87583" w14:paraId="678D7BF9" w14:textId="77777777" w:rsidTr="00547111">
        <w:tc>
          <w:tcPr>
            <w:tcW w:w="2694" w:type="dxa"/>
            <w:gridSpan w:val="2"/>
            <w:tcBorders>
              <w:left w:val="single" w:sz="4" w:space="0" w:color="auto"/>
              <w:bottom w:val="single" w:sz="4" w:space="0" w:color="auto"/>
            </w:tcBorders>
          </w:tcPr>
          <w:p w14:paraId="4E5CE1B6" w14:textId="77777777" w:rsidR="00387583" w:rsidRDefault="00387583" w:rsidP="00387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4E905" w:rsidR="00387583" w:rsidRDefault="00387583" w:rsidP="00387583">
            <w:pPr>
              <w:pStyle w:val="CRCoverPage"/>
              <w:spacing w:after="0"/>
              <w:rPr>
                <w:noProof/>
              </w:rPr>
            </w:pPr>
            <w:r>
              <w:rPr>
                <w:noProof/>
              </w:rPr>
              <w:t>Misunderstanding of the attribute properties resulting in interoperability problems.</w:t>
            </w:r>
          </w:p>
        </w:tc>
      </w:tr>
      <w:tr w:rsidR="00387583" w14:paraId="034AF533" w14:textId="77777777" w:rsidTr="00547111">
        <w:tc>
          <w:tcPr>
            <w:tcW w:w="2694" w:type="dxa"/>
            <w:gridSpan w:val="2"/>
          </w:tcPr>
          <w:p w14:paraId="39D9EB5B" w14:textId="77777777" w:rsidR="00387583" w:rsidRDefault="00387583" w:rsidP="00387583">
            <w:pPr>
              <w:pStyle w:val="CRCoverPage"/>
              <w:spacing w:after="0"/>
              <w:rPr>
                <w:b/>
                <w:i/>
                <w:noProof/>
                <w:sz w:val="8"/>
                <w:szCs w:val="8"/>
              </w:rPr>
            </w:pPr>
          </w:p>
        </w:tc>
        <w:tc>
          <w:tcPr>
            <w:tcW w:w="6946" w:type="dxa"/>
            <w:gridSpan w:val="9"/>
          </w:tcPr>
          <w:p w14:paraId="7826CB1C" w14:textId="77777777" w:rsidR="00387583" w:rsidRDefault="00387583" w:rsidP="00387583">
            <w:pPr>
              <w:pStyle w:val="CRCoverPage"/>
              <w:spacing w:after="0"/>
              <w:rPr>
                <w:noProof/>
                <w:sz w:val="8"/>
                <w:szCs w:val="8"/>
              </w:rPr>
            </w:pPr>
          </w:p>
        </w:tc>
      </w:tr>
      <w:tr w:rsidR="00387583" w14:paraId="6A17D7AC" w14:textId="77777777" w:rsidTr="00547111">
        <w:tc>
          <w:tcPr>
            <w:tcW w:w="2694" w:type="dxa"/>
            <w:gridSpan w:val="2"/>
            <w:tcBorders>
              <w:top w:val="single" w:sz="4" w:space="0" w:color="auto"/>
              <w:left w:val="single" w:sz="4" w:space="0" w:color="auto"/>
            </w:tcBorders>
          </w:tcPr>
          <w:p w14:paraId="6DAD5B19" w14:textId="77777777" w:rsidR="00387583" w:rsidRDefault="00387583" w:rsidP="00387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7290D" w:rsidR="00387583" w:rsidRDefault="006A5FFB" w:rsidP="00387583">
            <w:pPr>
              <w:pStyle w:val="CRCoverPage"/>
              <w:spacing w:after="0"/>
              <w:ind w:left="100"/>
              <w:rPr>
                <w:noProof/>
              </w:rPr>
            </w:pPr>
            <w:r>
              <w:rPr>
                <w:noProof/>
              </w:rPr>
              <w:t>2, 4.1, 4.3.6.3, 4.3.7.3</w:t>
            </w:r>
          </w:p>
        </w:tc>
      </w:tr>
      <w:tr w:rsidR="00387583" w14:paraId="56E1E6C3" w14:textId="77777777" w:rsidTr="00547111">
        <w:tc>
          <w:tcPr>
            <w:tcW w:w="2694" w:type="dxa"/>
            <w:gridSpan w:val="2"/>
            <w:tcBorders>
              <w:left w:val="single" w:sz="4" w:space="0" w:color="auto"/>
            </w:tcBorders>
          </w:tcPr>
          <w:p w14:paraId="2FB9DE77" w14:textId="77777777" w:rsidR="00387583" w:rsidRDefault="00387583" w:rsidP="00387583">
            <w:pPr>
              <w:pStyle w:val="CRCoverPage"/>
              <w:spacing w:after="0"/>
              <w:rPr>
                <w:b/>
                <w:i/>
                <w:noProof/>
                <w:sz w:val="8"/>
                <w:szCs w:val="8"/>
              </w:rPr>
            </w:pPr>
          </w:p>
        </w:tc>
        <w:tc>
          <w:tcPr>
            <w:tcW w:w="6946" w:type="dxa"/>
            <w:gridSpan w:val="9"/>
            <w:tcBorders>
              <w:right w:val="single" w:sz="4" w:space="0" w:color="auto"/>
            </w:tcBorders>
          </w:tcPr>
          <w:p w14:paraId="0898542D" w14:textId="77777777" w:rsidR="00387583" w:rsidRDefault="00387583" w:rsidP="00387583">
            <w:pPr>
              <w:pStyle w:val="CRCoverPage"/>
              <w:spacing w:after="0"/>
              <w:rPr>
                <w:noProof/>
                <w:sz w:val="8"/>
                <w:szCs w:val="8"/>
              </w:rPr>
            </w:pPr>
          </w:p>
        </w:tc>
      </w:tr>
      <w:tr w:rsidR="00387583" w14:paraId="76F95A8B" w14:textId="77777777" w:rsidTr="00547111">
        <w:tc>
          <w:tcPr>
            <w:tcW w:w="2694" w:type="dxa"/>
            <w:gridSpan w:val="2"/>
            <w:tcBorders>
              <w:left w:val="single" w:sz="4" w:space="0" w:color="auto"/>
            </w:tcBorders>
          </w:tcPr>
          <w:p w14:paraId="335EAB52" w14:textId="77777777" w:rsidR="00387583" w:rsidRDefault="00387583" w:rsidP="00387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7583" w:rsidRDefault="00387583" w:rsidP="00387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7583" w:rsidRDefault="00387583" w:rsidP="00387583">
            <w:pPr>
              <w:pStyle w:val="CRCoverPage"/>
              <w:spacing w:after="0"/>
              <w:jc w:val="center"/>
              <w:rPr>
                <w:b/>
                <w:caps/>
                <w:noProof/>
              </w:rPr>
            </w:pPr>
            <w:r>
              <w:rPr>
                <w:b/>
                <w:caps/>
                <w:noProof/>
              </w:rPr>
              <w:t>N</w:t>
            </w:r>
          </w:p>
        </w:tc>
        <w:tc>
          <w:tcPr>
            <w:tcW w:w="2977" w:type="dxa"/>
            <w:gridSpan w:val="4"/>
          </w:tcPr>
          <w:p w14:paraId="304CCBCB" w14:textId="77777777" w:rsidR="00387583" w:rsidRDefault="00387583" w:rsidP="00387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7583" w:rsidRDefault="00387583" w:rsidP="00387583">
            <w:pPr>
              <w:pStyle w:val="CRCoverPage"/>
              <w:spacing w:after="0"/>
              <w:ind w:left="99"/>
              <w:rPr>
                <w:noProof/>
              </w:rPr>
            </w:pPr>
          </w:p>
        </w:tc>
      </w:tr>
      <w:tr w:rsidR="00387583" w14:paraId="34ACE2EB" w14:textId="77777777" w:rsidTr="00547111">
        <w:tc>
          <w:tcPr>
            <w:tcW w:w="2694" w:type="dxa"/>
            <w:gridSpan w:val="2"/>
            <w:tcBorders>
              <w:left w:val="single" w:sz="4" w:space="0" w:color="auto"/>
            </w:tcBorders>
          </w:tcPr>
          <w:p w14:paraId="571382F3" w14:textId="77777777" w:rsidR="00387583" w:rsidRDefault="00387583" w:rsidP="00387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7583" w:rsidRDefault="00387583" w:rsidP="00387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1B132" w:rsidR="00387583" w:rsidRDefault="00387583" w:rsidP="00387583">
            <w:pPr>
              <w:pStyle w:val="CRCoverPage"/>
              <w:spacing w:after="0"/>
              <w:jc w:val="center"/>
              <w:rPr>
                <w:b/>
                <w:caps/>
                <w:noProof/>
              </w:rPr>
            </w:pPr>
            <w:r>
              <w:rPr>
                <w:b/>
                <w:caps/>
                <w:noProof/>
              </w:rPr>
              <w:t>X</w:t>
            </w:r>
          </w:p>
        </w:tc>
        <w:tc>
          <w:tcPr>
            <w:tcW w:w="2977" w:type="dxa"/>
            <w:gridSpan w:val="4"/>
          </w:tcPr>
          <w:p w14:paraId="7DB274D8" w14:textId="77777777" w:rsidR="00387583" w:rsidRDefault="00387583" w:rsidP="00387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7583" w:rsidRDefault="00387583" w:rsidP="00387583">
            <w:pPr>
              <w:pStyle w:val="CRCoverPage"/>
              <w:spacing w:after="0"/>
              <w:ind w:left="99"/>
              <w:rPr>
                <w:noProof/>
              </w:rPr>
            </w:pPr>
            <w:r>
              <w:rPr>
                <w:noProof/>
              </w:rPr>
              <w:t xml:space="preserve">TS/TR ... CR ... </w:t>
            </w:r>
          </w:p>
        </w:tc>
      </w:tr>
      <w:tr w:rsidR="00387583" w14:paraId="446DDBAC" w14:textId="77777777" w:rsidTr="00547111">
        <w:tc>
          <w:tcPr>
            <w:tcW w:w="2694" w:type="dxa"/>
            <w:gridSpan w:val="2"/>
            <w:tcBorders>
              <w:left w:val="single" w:sz="4" w:space="0" w:color="auto"/>
            </w:tcBorders>
          </w:tcPr>
          <w:p w14:paraId="678A1AA6" w14:textId="77777777" w:rsidR="00387583" w:rsidRDefault="00387583" w:rsidP="00387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7583" w:rsidRDefault="00387583" w:rsidP="00387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79977" w:rsidR="00387583" w:rsidRDefault="00387583" w:rsidP="00387583">
            <w:pPr>
              <w:pStyle w:val="CRCoverPage"/>
              <w:spacing w:after="0"/>
              <w:jc w:val="center"/>
              <w:rPr>
                <w:b/>
                <w:caps/>
                <w:noProof/>
              </w:rPr>
            </w:pPr>
            <w:r>
              <w:rPr>
                <w:b/>
                <w:caps/>
                <w:noProof/>
              </w:rPr>
              <w:t>X</w:t>
            </w:r>
          </w:p>
        </w:tc>
        <w:tc>
          <w:tcPr>
            <w:tcW w:w="2977" w:type="dxa"/>
            <w:gridSpan w:val="4"/>
          </w:tcPr>
          <w:p w14:paraId="1A4306D9" w14:textId="77777777" w:rsidR="00387583" w:rsidRDefault="00387583" w:rsidP="00387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7583" w:rsidRDefault="00387583" w:rsidP="00387583">
            <w:pPr>
              <w:pStyle w:val="CRCoverPage"/>
              <w:spacing w:after="0"/>
              <w:ind w:left="99"/>
              <w:rPr>
                <w:noProof/>
              </w:rPr>
            </w:pPr>
            <w:r>
              <w:rPr>
                <w:noProof/>
              </w:rPr>
              <w:t xml:space="preserve">TS/TR ... CR ... </w:t>
            </w:r>
          </w:p>
        </w:tc>
      </w:tr>
      <w:tr w:rsidR="00387583" w14:paraId="55C714D2" w14:textId="77777777" w:rsidTr="00547111">
        <w:tc>
          <w:tcPr>
            <w:tcW w:w="2694" w:type="dxa"/>
            <w:gridSpan w:val="2"/>
            <w:tcBorders>
              <w:left w:val="single" w:sz="4" w:space="0" w:color="auto"/>
            </w:tcBorders>
          </w:tcPr>
          <w:p w14:paraId="45913E62" w14:textId="77777777" w:rsidR="00387583" w:rsidRDefault="00387583" w:rsidP="00387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7583" w:rsidRDefault="00387583" w:rsidP="00387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73CF3" w:rsidR="00387583" w:rsidRDefault="00387583" w:rsidP="00387583">
            <w:pPr>
              <w:pStyle w:val="CRCoverPage"/>
              <w:spacing w:after="0"/>
              <w:jc w:val="center"/>
              <w:rPr>
                <w:b/>
                <w:caps/>
                <w:noProof/>
              </w:rPr>
            </w:pPr>
            <w:r>
              <w:rPr>
                <w:b/>
                <w:caps/>
                <w:noProof/>
              </w:rPr>
              <w:t>X</w:t>
            </w:r>
          </w:p>
        </w:tc>
        <w:tc>
          <w:tcPr>
            <w:tcW w:w="2977" w:type="dxa"/>
            <w:gridSpan w:val="4"/>
          </w:tcPr>
          <w:p w14:paraId="1B4FF921" w14:textId="77777777" w:rsidR="00387583" w:rsidRDefault="00387583" w:rsidP="00387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7583" w:rsidRDefault="00387583" w:rsidP="00387583">
            <w:pPr>
              <w:pStyle w:val="CRCoverPage"/>
              <w:spacing w:after="0"/>
              <w:ind w:left="99"/>
              <w:rPr>
                <w:noProof/>
              </w:rPr>
            </w:pPr>
            <w:r>
              <w:rPr>
                <w:noProof/>
              </w:rPr>
              <w:t xml:space="preserve">TS/TR ... CR ... </w:t>
            </w:r>
          </w:p>
        </w:tc>
      </w:tr>
      <w:tr w:rsidR="00387583" w14:paraId="60DF82CC" w14:textId="77777777" w:rsidTr="008863B9">
        <w:tc>
          <w:tcPr>
            <w:tcW w:w="2694" w:type="dxa"/>
            <w:gridSpan w:val="2"/>
            <w:tcBorders>
              <w:left w:val="single" w:sz="4" w:space="0" w:color="auto"/>
            </w:tcBorders>
          </w:tcPr>
          <w:p w14:paraId="517696CD" w14:textId="77777777" w:rsidR="00387583" w:rsidRDefault="00387583" w:rsidP="00387583">
            <w:pPr>
              <w:pStyle w:val="CRCoverPage"/>
              <w:spacing w:after="0"/>
              <w:rPr>
                <w:b/>
                <w:i/>
                <w:noProof/>
              </w:rPr>
            </w:pPr>
          </w:p>
        </w:tc>
        <w:tc>
          <w:tcPr>
            <w:tcW w:w="6946" w:type="dxa"/>
            <w:gridSpan w:val="9"/>
            <w:tcBorders>
              <w:right w:val="single" w:sz="4" w:space="0" w:color="auto"/>
            </w:tcBorders>
          </w:tcPr>
          <w:p w14:paraId="4D84207F" w14:textId="77777777" w:rsidR="00387583" w:rsidRDefault="00387583" w:rsidP="00387583">
            <w:pPr>
              <w:pStyle w:val="CRCoverPage"/>
              <w:spacing w:after="0"/>
              <w:rPr>
                <w:noProof/>
              </w:rPr>
            </w:pPr>
          </w:p>
        </w:tc>
      </w:tr>
      <w:tr w:rsidR="00387583" w14:paraId="556B87B6" w14:textId="77777777" w:rsidTr="008863B9">
        <w:tc>
          <w:tcPr>
            <w:tcW w:w="2694" w:type="dxa"/>
            <w:gridSpan w:val="2"/>
            <w:tcBorders>
              <w:left w:val="single" w:sz="4" w:space="0" w:color="auto"/>
              <w:bottom w:val="single" w:sz="4" w:space="0" w:color="auto"/>
            </w:tcBorders>
          </w:tcPr>
          <w:p w14:paraId="79A9C411" w14:textId="77777777" w:rsidR="00387583" w:rsidRDefault="00387583" w:rsidP="00387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7583" w:rsidRDefault="00387583" w:rsidP="00387583">
            <w:pPr>
              <w:pStyle w:val="CRCoverPage"/>
              <w:spacing w:after="0"/>
              <w:ind w:left="100"/>
              <w:rPr>
                <w:noProof/>
              </w:rPr>
            </w:pPr>
          </w:p>
        </w:tc>
      </w:tr>
      <w:tr w:rsidR="00387583" w:rsidRPr="008863B9" w14:paraId="45BFE792" w14:textId="77777777" w:rsidTr="008863B9">
        <w:tc>
          <w:tcPr>
            <w:tcW w:w="2694" w:type="dxa"/>
            <w:gridSpan w:val="2"/>
            <w:tcBorders>
              <w:top w:val="single" w:sz="4" w:space="0" w:color="auto"/>
              <w:bottom w:val="single" w:sz="4" w:space="0" w:color="auto"/>
            </w:tcBorders>
          </w:tcPr>
          <w:p w14:paraId="194242DD" w14:textId="77777777" w:rsidR="00387583" w:rsidRPr="008863B9" w:rsidRDefault="00387583" w:rsidP="00387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7583" w:rsidRPr="008863B9" w:rsidRDefault="00387583" w:rsidP="00387583">
            <w:pPr>
              <w:pStyle w:val="CRCoverPage"/>
              <w:spacing w:after="0"/>
              <w:ind w:left="100"/>
              <w:rPr>
                <w:noProof/>
                <w:sz w:val="8"/>
                <w:szCs w:val="8"/>
              </w:rPr>
            </w:pPr>
          </w:p>
        </w:tc>
      </w:tr>
      <w:tr w:rsidR="00387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7583" w:rsidRDefault="00387583" w:rsidP="0038758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7583" w:rsidRDefault="00387583" w:rsidP="003875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797196" w14:textId="77777777" w:rsidR="00387583" w:rsidRDefault="00387583" w:rsidP="00387583">
      <w:pPr>
        <w:rPr>
          <w:noProof/>
        </w:rPr>
      </w:pPr>
      <w:bookmarkStart w:id="1" w:name="_Hlk117416929"/>
    </w:p>
    <w:p w14:paraId="5D07618E" w14:textId="77777777" w:rsidR="00387583" w:rsidRDefault="00387583" w:rsidP="00387583">
      <w:pPr>
        <w:pBdr>
          <w:top w:val="single" w:sz="4" w:space="1" w:color="auto"/>
          <w:left w:val="single" w:sz="4" w:space="4" w:color="auto"/>
          <w:bottom w:val="single" w:sz="4" w:space="1" w:color="auto"/>
          <w:right w:val="single" w:sz="4" w:space="4" w:color="auto"/>
        </w:pBdr>
        <w:shd w:val="clear" w:color="auto" w:fill="FFFF99"/>
        <w:jc w:val="center"/>
        <w:rPr>
          <w:b/>
          <w:i/>
        </w:rPr>
      </w:pPr>
      <w:bookmarkStart w:id="2" w:name="_Toc178089246"/>
      <w:r>
        <w:rPr>
          <w:b/>
          <w:i/>
        </w:rPr>
        <w:t>First change</w:t>
      </w:r>
    </w:p>
    <w:p w14:paraId="7F366B29" w14:textId="77777777" w:rsidR="00387583" w:rsidRDefault="00387583" w:rsidP="00387583">
      <w:pPr>
        <w:pStyle w:val="Heading1"/>
      </w:pPr>
      <w:bookmarkStart w:id="3" w:name="_Toc178089223"/>
      <w:r>
        <w:t>2</w:t>
      </w:r>
      <w:r>
        <w:tab/>
        <w:t>References</w:t>
      </w:r>
      <w:bookmarkEnd w:id="3"/>
    </w:p>
    <w:p w14:paraId="65B9F748" w14:textId="77777777" w:rsidR="00387583" w:rsidRDefault="00387583" w:rsidP="00387583">
      <w:r>
        <w:t>The following documents contain provisions which, through reference in this text, constitute provisions of the present document.</w:t>
      </w:r>
    </w:p>
    <w:p w14:paraId="2A507ADF" w14:textId="77777777" w:rsidR="00387583" w:rsidRDefault="00387583" w:rsidP="00387583">
      <w:pPr>
        <w:pStyle w:val="B1"/>
      </w:pPr>
      <w:r>
        <w:t>-</w:t>
      </w:r>
      <w:r>
        <w:tab/>
        <w:t>References are either specific (identified by date of publication, edition number, version number, etc.) or non</w:t>
      </w:r>
      <w:r>
        <w:noBreakHyphen/>
        <w:t>specific.</w:t>
      </w:r>
    </w:p>
    <w:p w14:paraId="6C867E32" w14:textId="77777777" w:rsidR="00387583" w:rsidRDefault="00387583" w:rsidP="00387583">
      <w:pPr>
        <w:pStyle w:val="B1"/>
      </w:pPr>
      <w:r>
        <w:t>-</w:t>
      </w:r>
      <w:r>
        <w:tab/>
        <w:t>For a specific reference, subsequent revisions do not apply.</w:t>
      </w:r>
    </w:p>
    <w:p w14:paraId="7EA44569" w14:textId="77777777" w:rsidR="00387583" w:rsidRDefault="00387583" w:rsidP="003875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07DA15" w14:textId="77777777" w:rsidR="00387583" w:rsidRDefault="00387583" w:rsidP="00387583">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6B464B17" w14:textId="77777777" w:rsidR="00387583" w:rsidRDefault="00387583" w:rsidP="00387583">
      <w:pPr>
        <w:pStyle w:val="EX"/>
        <w:rPr>
          <w:lang w:val="en-US"/>
        </w:rPr>
      </w:pPr>
      <w:bookmarkStart w:id="4" w:name="_Ref311304212"/>
      <w:r>
        <w:rPr>
          <w:lang w:val="en-US" w:eastAsia="zh-CN"/>
        </w:rPr>
        <w:t>[2]</w:t>
      </w:r>
      <w:r>
        <w:rPr>
          <w:lang w:val="en-US" w:eastAsia="zh-CN"/>
        </w:rPr>
        <w:tab/>
        <w:t xml:space="preserve">3GPP TS 28,652: </w:t>
      </w:r>
      <w:r w:rsidRPr="000F2F5F">
        <w:rPr>
          <w:sz w:val="18"/>
          <w:szCs w:val="18"/>
          <w:lang w:val="en-US"/>
        </w:rPr>
        <w:t>"</w:t>
      </w:r>
      <w:r>
        <w:rPr>
          <w:sz w:val="18"/>
          <w:szCs w:val="18"/>
          <w:lang w:val="en-US"/>
        </w:rPr>
        <w:t>Evolved</w:t>
      </w:r>
      <w:r w:rsidRPr="00406DAB">
        <w:t xml:space="preserve"> </w:t>
      </w:r>
      <w:r>
        <w:t>Universal Terrestrial Radio Access (E-</w:t>
      </w:r>
      <w:r>
        <w:rPr>
          <w:sz w:val="18"/>
          <w:szCs w:val="18"/>
          <w:lang w:val="en-US"/>
        </w:rPr>
        <w:t xml:space="preserve">UTRAN) </w:t>
      </w:r>
      <w:r w:rsidRPr="00E174EB">
        <w:t>Network Resource Model (NRM) Integration Reference Point (IRP); Information Service (IS)</w:t>
      </w:r>
      <w:r>
        <w:rPr>
          <w:lang w:val="en-US" w:eastAsia="zh-CN"/>
        </w:rPr>
        <w:t>".</w:t>
      </w:r>
      <w:bookmarkEnd w:id="4"/>
      <w:r>
        <w:rPr>
          <w:lang w:val="en-US" w:eastAsia="zh-CN"/>
        </w:rPr>
        <w:t>.</w:t>
      </w:r>
    </w:p>
    <w:p w14:paraId="02BBAE1D" w14:textId="77777777" w:rsidR="00387583" w:rsidRDefault="00387583" w:rsidP="00387583">
      <w:pPr>
        <w:pStyle w:val="EX"/>
        <w:rPr>
          <w:lang w:val="en-US"/>
        </w:rPr>
      </w:pPr>
      <w:bookmarkStart w:id="5" w:name="_Ref311304283"/>
      <w:r>
        <w:rPr>
          <w:lang w:val="en-US"/>
        </w:rPr>
        <w:t>[3]</w:t>
      </w:r>
      <w:r>
        <w:rPr>
          <w:lang w:val="en-US"/>
        </w:rPr>
        <w:tab/>
      </w:r>
      <w:bookmarkEnd w:id="5"/>
      <w:r>
        <w:rPr>
          <w:lang w:val="en-US"/>
        </w:rPr>
        <w:t>Void.</w:t>
      </w:r>
    </w:p>
    <w:p w14:paraId="751352A4" w14:textId="77777777" w:rsidR="00387583" w:rsidRDefault="00387583" w:rsidP="00387583">
      <w:pPr>
        <w:pStyle w:val="EX"/>
        <w:rPr>
          <w:lang w:val="en-US"/>
        </w:rPr>
      </w:pPr>
      <w:r>
        <w:rPr>
          <w:lang w:val="en-US"/>
        </w:rPr>
        <w:t>[4]</w:t>
      </w:r>
      <w:r>
        <w:rPr>
          <w:lang w:val="en-US"/>
        </w:rPr>
        <w:tab/>
        <w:t>Void.</w:t>
      </w:r>
    </w:p>
    <w:p w14:paraId="0156620F" w14:textId="77777777" w:rsidR="00387583" w:rsidRDefault="00387583" w:rsidP="00387583">
      <w:pPr>
        <w:pStyle w:val="EX"/>
        <w:rPr>
          <w:lang w:val="en-US"/>
        </w:rPr>
      </w:pPr>
      <w:bookmarkStart w:id="6" w:name="_Ref311304199"/>
      <w:r>
        <w:rPr>
          <w:lang w:val="en-US"/>
        </w:rPr>
        <w:t>[5]</w:t>
      </w:r>
      <w:r>
        <w:rPr>
          <w:lang w:val="en-US"/>
        </w:rPr>
        <w:tab/>
        <w:t>3GPP TS 32.622 "</w:t>
      </w:r>
      <w:r>
        <w:rPr>
          <w:color w:val="493118"/>
          <w:lang w:val="en-US"/>
        </w:rPr>
        <w:t>Generic network resources IRP: NRM</w:t>
      </w:r>
      <w:bookmarkEnd w:id="6"/>
      <w:r>
        <w:rPr>
          <w:color w:val="493118"/>
          <w:lang w:val="en-US"/>
        </w:rPr>
        <w:t>".</w:t>
      </w:r>
    </w:p>
    <w:p w14:paraId="69FC8308" w14:textId="77777777" w:rsidR="00387583" w:rsidRDefault="00387583" w:rsidP="00387583">
      <w:pPr>
        <w:pStyle w:val="EX"/>
        <w:rPr>
          <w:lang w:val="en-US"/>
        </w:rPr>
      </w:pPr>
      <w:bookmarkStart w:id="7" w:name="_Ref311304112"/>
      <w:r>
        <w:rPr>
          <w:lang w:val="en-US"/>
        </w:rPr>
        <w:t>[6]</w:t>
      </w:r>
      <w:r>
        <w:rPr>
          <w:lang w:val="en-US"/>
        </w:rPr>
        <w:tab/>
        <w:t>3GPP TR 32.833 "Study on Management of Converged Networks"</w:t>
      </w:r>
      <w:bookmarkEnd w:id="7"/>
      <w:r>
        <w:rPr>
          <w:lang w:val="en-US"/>
        </w:rPr>
        <w:t>.</w:t>
      </w:r>
    </w:p>
    <w:p w14:paraId="173BC2D8" w14:textId="77777777" w:rsidR="00387583" w:rsidRDefault="00387583" w:rsidP="00387583">
      <w:pPr>
        <w:pStyle w:val="EX"/>
        <w:rPr>
          <w:lang w:val="en-US"/>
        </w:rPr>
      </w:pPr>
      <w:bookmarkStart w:id="8" w:name="_Ref340575136"/>
      <w:r>
        <w:rPr>
          <w:color w:val="000000"/>
          <w:lang w:val="en-US"/>
        </w:rPr>
        <w:t>[7]</w:t>
      </w:r>
      <w:r>
        <w:rPr>
          <w:color w:val="000000"/>
          <w:lang w:val="en-US"/>
        </w:rPr>
        <w:tab/>
        <w:t>TM Forum GB922,"Information Framework (SID) Suite, Release 9.5"</w:t>
      </w:r>
      <w:hyperlink r:id="rId11" w:history="1">
        <w:r>
          <w:rPr>
            <w:rStyle w:val="Hyperlink"/>
          </w:rPr>
          <w:t>http://www.tmforum.org/DocumentsInformation/GB922InformationFramework/45189/article.html</w:t>
        </w:r>
      </w:hyperlink>
      <w:bookmarkEnd w:id="8"/>
      <w:r>
        <w:t>.</w:t>
      </w:r>
    </w:p>
    <w:p w14:paraId="6AAE9DDA" w14:textId="77777777" w:rsidR="00387583" w:rsidRDefault="00387583" w:rsidP="00387583">
      <w:pPr>
        <w:pStyle w:val="EX"/>
        <w:rPr>
          <w:lang w:val="nb-NO"/>
        </w:rPr>
      </w:pPr>
      <w:bookmarkStart w:id="9" w:name="_Ref311304461"/>
      <w:r>
        <w:rPr>
          <w:color w:val="000000"/>
          <w:lang w:val="nb-NO"/>
        </w:rPr>
        <w:t>[8]</w:t>
      </w:r>
      <w:r>
        <w:rPr>
          <w:color w:val="000000"/>
          <w:lang w:val="nb-NO"/>
        </w:rPr>
        <w:tab/>
        <w:t>TM Forum MTOSI 2.1:(</w:t>
      </w:r>
      <w:hyperlink r:id="rId12" w:history="1">
        <w:r>
          <w:rPr>
            <w:rStyle w:val="Hyperlink"/>
            <w:lang w:val="nb-NO"/>
          </w:rPr>
          <w:t>http://www.tmforum.org/MTOSIRelease21/11998/home.html</w:t>
        </w:r>
      </w:hyperlink>
      <w:r>
        <w:rPr>
          <w:color w:val="000000"/>
          <w:lang w:val="nb-NO"/>
        </w:rPr>
        <w:t>)</w:t>
      </w:r>
      <w:bookmarkEnd w:id="9"/>
      <w:r>
        <w:rPr>
          <w:color w:val="000000"/>
          <w:lang w:val="nb-NO"/>
        </w:rPr>
        <w:t>.</w:t>
      </w:r>
    </w:p>
    <w:p w14:paraId="47EA95AD" w14:textId="77777777" w:rsidR="00387583" w:rsidRDefault="00387583" w:rsidP="00387583">
      <w:pPr>
        <w:pStyle w:val="EX"/>
        <w:rPr>
          <w:lang w:val="en-US"/>
        </w:rPr>
      </w:pPr>
      <w:r>
        <w:rPr>
          <w:color w:val="000000"/>
          <w:lang w:val="en-US"/>
        </w:rPr>
        <w:t>[9]</w:t>
      </w:r>
      <w:r>
        <w:rPr>
          <w:color w:val="000000"/>
          <w:lang w:val="en-US"/>
        </w:rPr>
        <w:tab/>
        <w:t>Void.</w:t>
      </w:r>
    </w:p>
    <w:p w14:paraId="0D7CF3C1" w14:textId="77777777" w:rsidR="00387583" w:rsidRDefault="00387583" w:rsidP="00387583">
      <w:pPr>
        <w:pStyle w:val="EX"/>
        <w:rPr>
          <w:lang w:val="en-US"/>
        </w:rPr>
      </w:pPr>
      <w:r>
        <w:rPr>
          <w:color w:val="000000"/>
          <w:lang w:val="en-US"/>
        </w:rPr>
        <w:t>[10]</w:t>
      </w:r>
      <w:r>
        <w:rPr>
          <w:color w:val="000000"/>
          <w:lang w:val="en-US"/>
        </w:rPr>
        <w:tab/>
        <w:t>Void.</w:t>
      </w:r>
    </w:p>
    <w:p w14:paraId="0D9FE7CB" w14:textId="77777777" w:rsidR="00387583" w:rsidRDefault="00387583" w:rsidP="00387583">
      <w:pPr>
        <w:pStyle w:val="EX"/>
        <w:rPr>
          <w:lang w:val="en-US"/>
        </w:rPr>
      </w:pPr>
      <w:bookmarkStart w:id="10" w:name="_Ref311386316"/>
      <w:r>
        <w:rPr>
          <w:color w:val="000000"/>
          <w:lang w:val="en-US"/>
        </w:rPr>
        <w:t>[11]</w:t>
      </w:r>
      <w:r>
        <w:rPr>
          <w:color w:val="000000"/>
          <w:lang w:val="en-US"/>
        </w:rPr>
        <w:tab/>
        <w:t>TM Forum "SD1-18_layers.pdf" (part of [8]) (Especially "4.2.7 ATM and SDH capable STM-4")</w:t>
      </w:r>
      <w:bookmarkEnd w:id="10"/>
      <w:r>
        <w:rPr>
          <w:color w:val="000000"/>
          <w:lang w:val="en-US"/>
        </w:rPr>
        <w:t>.</w:t>
      </w:r>
    </w:p>
    <w:p w14:paraId="4A8BFE75" w14:textId="77777777" w:rsidR="00387583" w:rsidRDefault="00387583" w:rsidP="00387583">
      <w:pPr>
        <w:pStyle w:val="EX"/>
        <w:rPr>
          <w:lang w:val="en-US"/>
        </w:rPr>
      </w:pPr>
      <w:r>
        <w:rPr>
          <w:color w:val="000000"/>
          <w:lang w:val="en-US"/>
        </w:rPr>
        <w:t>[12]</w:t>
      </w:r>
      <w:r>
        <w:rPr>
          <w:color w:val="000000"/>
          <w:lang w:val="en-US"/>
        </w:rPr>
        <w:tab/>
        <w:t>Void.</w:t>
      </w:r>
    </w:p>
    <w:p w14:paraId="77ADB2AE" w14:textId="77777777" w:rsidR="00387583" w:rsidRDefault="00387583" w:rsidP="00387583">
      <w:pPr>
        <w:pStyle w:val="EX"/>
        <w:rPr>
          <w:lang w:val="en-US"/>
        </w:rPr>
      </w:pPr>
      <w:r>
        <w:rPr>
          <w:color w:val="000000"/>
          <w:lang w:val="en-US"/>
        </w:rPr>
        <w:t>[13]</w:t>
      </w:r>
      <w:r>
        <w:rPr>
          <w:color w:val="000000"/>
          <w:lang w:val="en-US"/>
        </w:rPr>
        <w:tab/>
        <w:t>Void.</w:t>
      </w:r>
    </w:p>
    <w:p w14:paraId="5DACB7CB" w14:textId="77777777" w:rsidR="00387583" w:rsidRDefault="00387583" w:rsidP="00387583">
      <w:pPr>
        <w:pStyle w:val="EX"/>
        <w:rPr>
          <w:lang w:val="en-US"/>
        </w:rPr>
      </w:pPr>
      <w:bookmarkStart w:id="11" w:name="_Ref311304134"/>
      <w:r>
        <w:rPr>
          <w:lang w:val="en-US"/>
        </w:rPr>
        <w:t>[14]</w:t>
      </w:r>
      <w:r>
        <w:rPr>
          <w:lang w:val="en-US"/>
        </w:rPr>
        <w:tab/>
        <w:t>TM Forum TR 166 "Information Model Federation Concepts and Principles" (</w:t>
      </w:r>
      <w:hyperlink r:id="rId13" w:history="1">
        <w:r>
          <w:rPr>
            <w:rStyle w:val="Hyperlink"/>
            <w:lang w:val="en-US"/>
          </w:rPr>
          <w:t>http://collab.tmforum.org/sf/go/doc13634?nav=1</w:t>
        </w:r>
      </w:hyperlink>
      <w:r>
        <w:rPr>
          <w:lang w:val="en-US"/>
        </w:rPr>
        <w:t>)</w:t>
      </w:r>
      <w:bookmarkEnd w:id="11"/>
      <w:r>
        <w:rPr>
          <w:lang w:val="en-US"/>
        </w:rPr>
        <w:t>.</w:t>
      </w:r>
    </w:p>
    <w:p w14:paraId="4613C6E1" w14:textId="77777777" w:rsidR="00387583" w:rsidRDefault="00387583" w:rsidP="00387583">
      <w:pPr>
        <w:pStyle w:val="EX"/>
        <w:rPr>
          <w:lang w:val="en-US"/>
        </w:rPr>
      </w:pPr>
      <w:bookmarkStart w:id="12"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2"/>
      <w:r>
        <w:rPr>
          <w:lang w:val="en-US"/>
        </w:rPr>
        <w:t>.</w:t>
      </w:r>
    </w:p>
    <w:p w14:paraId="7FC1814C" w14:textId="77777777" w:rsidR="00387583" w:rsidRDefault="00387583" w:rsidP="00387583">
      <w:pPr>
        <w:pStyle w:val="EX"/>
        <w:rPr>
          <w:lang w:val="en-US"/>
        </w:rPr>
      </w:pPr>
      <w:bookmarkStart w:id="13" w:name="_Ref311304257"/>
      <w:bookmarkStart w:id="14" w:name="_Ref311384960"/>
      <w:r>
        <w:rPr>
          <w:lang w:val="en-US"/>
        </w:rPr>
        <w:t>[16]</w:t>
      </w:r>
      <w:r>
        <w:rPr>
          <w:lang w:val="en-US"/>
        </w:rPr>
        <w:tab/>
        <w:t>TM Forum MTOSI "SD1-2</w:t>
      </w:r>
      <w:bookmarkEnd w:id="13"/>
      <w:r>
        <w:rPr>
          <w:lang w:val="en-US"/>
        </w:rPr>
        <w:t>5_objectNaming.pdf"</w:t>
      </w:r>
      <w:bookmarkEnd w:id="14"/>
      <w:r>
        <w:rPr>
          <w:color w:val="000000"/>
          <w:lang w:val="en-US"/>
        </w:rPr>
        <w:t>.</w:t>
      </w:r>
    </w:p>
    <w:p w14:paraId="3D8A3F77" w14:textId="77777777" w:rsidR="00387583" w:rsidRDefault="00387583" w:rsidP="00387583">
      <w:pPr>
        <w:pStyle w:val="EX"/>
        <w:rPr>
          <w:lang w:val="en-US"/>
        </w:rPr>
      </w:pPr>
      <w:bookmarkStart w:id="15"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5"/>
      <w:r>
        <w:rPr>
          <w:lang w:val="en-US"/>
        </w:rPr>
        <w:t>".</w:t>
      </w:r>
    </w:p>
    <w:p w14:paraId="7BB17FA2" w14:textId="77777777" w:rsidR="00387583" w:rsidRDefault="00387583" w:rsidP="0038758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637A6E06" w14:textId="77777777" w:rsidR="00387583" w:rsidRDefault="00387583" w:rsidP="00387583">
      <w:pPr>
        <w:pStyle w:val="EX"/>
      </w:pPr>
      <w:r>
        <w:t>[19]</w:t>
      </w:r>
      <w:r>
        <w:tab/>
        <w:t>ITU-T G,805: "TRANSMISSION SYSTEMS AND MEDIA, DIGITAL SYSTEMS AND NETWORKS Digital networks – General aspects: Generic functional architecture of transport networks".</w:t>
      </w:r>
    </w:p>
    <w:p w14:paraId="6ADBC5E7" w14:textId="77777777" w:rsidR="00387583" w:rsidRDefault="00387583" w:rsidP="00387583">
      <w:pPr>
        <w:pStyle w:val="EX"/>
        <w:rPr>
          <w:ins w:id="16" w:author="balazs5" w:date="2024-12-10T18:35:00Z"/>
          <w:color w:val="493118"/>
          <w:lang w:val="en-US"/>
        </w:rPr>
      </w:pPr>
      <w:r>
        <w:lastRenderedPageBreak/>
        <w:t>[20]</w:t>
      </w:r>
      <w:r>
        <w:tab/>
      </w:r>
      <w:r>
        <w:rPr>
          <w:lang w:val="en-US"/>
        </w:rPr>
        <w:t>3GPP TS 28.622 "</w:t>
      </w:r>
      <w:r>
        <w:rPr>
          <w:color w:val="493118"/>
          <w:lang w:val="en-US"/>
        </w:rPr>
        <w:t>Generic Network Resource Model (NRM) Integration Reference Point (IRP); Information Service (IS)".</w:t>
      </w:r>
      <w:ins w:id="17" w:author="balazs5" w:date="2024-12-10T18:35:00Z">
        <w:r w:rsidRPr="001A0393">
          <w:rPr>
            <w:color w:val="493118"/>
            <w:lang w:val="en-US"/>
          </w:rPr>
          <w:t xml:space="preserve"> </w:t>
        </w:r>
      </w:ins>
    </w:p>
    <w:p w14:paraId="0C441413" w14:textId="77777777" w:rsidR="00387583" w:rsidRDefault="00387583" w:rsidP="00387583">
      <w:pPr>
        <w:pStyle w:val="EX"/>
        <w:rPr>
          <w:ins w:id="18" w:author="balazs5" w:date="2024-12-10T18:35:00Z"/>
        </w:rPr>
      </w:pPr>
      <w:ins w:id="19" w:author="balazs5" w:date="2024-12-10T18:35:00Z">
        <w:r>
          <w:rPr>
            <w:color w:val="493118"/>
            <w:lang w:val="en-US"/>
          </w:rPr>
          <w:t>[</w:t>
        </w:r>
      </w:ins>
      <w:ins w:id="20" w:author="balazs159" w:date="2025-01-15T18:02:00Z">
        <w:r>
          <w:rPr>
            <w:color w:val="493118"/>
            <w:lang w:val="en-US"/>
          </w:rPr>
          <w:t>x</w:t>
        </w:r>
      </w:ins>
      <w:ins w:id="21" w:author="balazs5" w:date="2024-12-10T18:35:00Z">
        <w:r>
          <w:rPr>
            <w:color w:val="493118"/>
            <w:lang w:val="en-US"/>
          </w:rPr>
          <w:t>]</w:t>
        </w:r>
        <w:r>
          <w:rPr>
            <w:color w:val="493118"/>
            <w:lang w:val="en-US"/>
          </w:rPr>
          <w:tab/>
        </w:r>
        <w:r>
          <w:t>TS 32.156: "</w:t>
        </w:r>
        <w:r>
          <w:rPr>
            <w:lang w:val="en-US"/>
          </w:rPr>
          <w:t>Telecommunication management; Fixed Mobile Convergence (FMC) Model Repertoire</w:t>
        </w:r>
        <w:r>
          <w:t>"</w:t>
        </w:r>
      </w:ins>
    </w:p>
    <w:p w14:paraId="2AC2D8C6" w14:textId="77777777" w:rsidR="00387583" w:rsidRPr="001A0393" w:rsidRDefault="00387583" w:rsidP="00387583">
      <w:pPr>
        <w:pStyle w:val="EX"/>
      </w:pPr>
      <w:ins w:id="22" w:author="balazs5" w:date="2024-12-10T18:35:00Z">
        <w:r>
          <w:t>[</w:t>
        </w:r>
      </w:ins>
      <w:ins w:id="23" w:author="balazs159" w:date="2025-01-15T18:02:00Z">
        <w:r>
          <w:t>y</w:t>
        </w:r>
      </w:ins>
      <w:ins w:id="24" w:author="balazs5" w:date="2024-12-10T18:35:00Z">
        <w:r>
          <w:t>]</w:t>
        </w:r>
        <w:r>
          <w:tab/>
          <w:t>3GPP TS 28.533: "Management and orchestration; Architecture framework".</w:t>
        </w:r>
      </w:ins>
    </w:p>
    <w:p w14:paraId="1002DC6E" w14:textId="77777777" w:rsidR="00387583" w:rsidRDefault="00387583" w:rsidP="0038758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8CF19C9" w14:textId="77777777" w:rsidR="00387583" w:rsidRDefault="00387583" w:rsidP="00387583">
      <w:pPr>
        <w:pStyle w:val="Heading2"/>
      </w:pPr>
      <w:bookmarkStart w:id="25" w:name="_Toc178089228"/>
      <w:r>
        <w:t>4.1</w:t>
      </w:r>
      <w:r>
        <w:tab/>
        <w:t>Introduction</w:t>
      </w:r>
      <w:bookmarkEnd w:id="25"/>
    </w:p>
    <w:p w14:paraId="1C1D2C35" w14:textId="77777777" w:rsidR="00387583" w:rsidRDefault="00387583" w:rsidP="00387583">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2635AE38" w14:textId="77777777" w:rsidR="00387583" w:rsidRDefault="00387583" w:rsidP="00387583">
      <w:pPr>
        <w:pStyle w:val="B1"/>
        <w:rPr>
          <w:lang w:val="en-US"/>
        </w:rPr>
      </w:pPr>
      <w:r>
        <w:rPr>
          <w:lang w:val="en-US"/>
        </w:rPr>
        <w:t>a)</w:t>
      </w:r>
      <w:r>
        <w:rPr>
          <w:lang w:val="en-US"/>
        </w:rPr>
        <w:tab/>
        <w:t>Include syntax or representation of the information in a system or on-the-wire between systems;</w:t>
      </w:r>
    </w:p>
    <w:p w14:paraId="74696053" w14:textId="77777777" w:rsidR="00387583" w:rsidRDefault="00387583" w:rsidP="00387583">
      <w:pPr>
        <w:pStyle w:val="B1"/>
        <w:rPr>
          <w:lang w:val="en-US"/>
        </w:rPr>
      </w:pPr>
      <w:r>
        <w:rPr>
          <w:lang w:val="en-US"/>
        </w:rPr>
        <w:t>b)</w:t>
      </w:r>
      <w:r>
        <w:rPr>
          <w:lang w:val="en-US"/>
        </w:rPr>
        <w:tab/>
        <w:t>Relate to the protocol used to create/delete/read/write/modify the NM information.</w:t>
      </w:r>
    </w:p>
    <w:p w14:paraId="09A14305" w14:textId="77777777" w:rsidR="00387583" w:rsidRDefault="00387583" w:rsidP="00387583">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chmetcnv">
          <w:r>
            <w:rPr>
              <w:lang w:val="en-US"/>
            </w:rPr>
            <w:t>NM</w:t>
          </w:r>
        </w:smartTag>
      </w:smartTag>
      <w:r>
        <w:rPr>
          <w:lang w:val="en-US"/>
        </w:rPr>
        <w:t xml:space="preserve"> purposes.</w:t>
      </w:r>
    </w:p>
    <w:p w14:paraId="0A94DBD4" w14:textId="77777777" w:rsidR="00387583" w:rsidRDefault="00387583" w:rsidP="00387583">
      <w:pPr>
        <w:rPr>
          <w:lang w:val="en-US"/>
        </w:rPr>
      </w:pPr>
      <w:r w:rsidRPr="000F2F5F">
        <w:rPr>
          <w:lang w:val="en-US"/>
        </w:rPr>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0BC212A9" w14:textId="77777777" w:rsidR="00387583" w:rsidRDefault="00387583" w:rsidP="00387583">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2F528B2D" w14:textId="77777777" w:rsidR="00387583" w:rsidRDefault="00387583" w:rsidP="00387583">
      <w:pPr>
        <w:rPr>
          <w:lang w:val="en-US"/>
        </w:rPr>
      </w:pPr>
      <w:r>
        <w:rPr>
          <w:lang w:val="en-US"/>
        </w:rPr>
        <w:t>The UIM cannot be used directly for implementation. Implementation classes must be derived from those in the UIM by Inheritance or some other appropriate mechanism.</w:t>
      </w:r>
    </w:p>
    <w:p w14:paraId="0CB21684" w14:textId="77777777" w:rsidR="00387583" w:rsidRDefault="00387583" w:rsidP="00387583">
      <w:pPr>
        <w:rPr>
          <w:lang w:val="en-US"/>
        </w:rPr>
      </w:pPr>
      <w:r>
        <w:rPr>
          <w:lang w:val="en-US"/>
        </w:rPr>
        <w:t>Implementation classes derived from those in the UIM (e.g. for the fixed environment) must use different names from those used in the UIM.</w:t>
      </w:r>
    </w:p>
    <w:p w14:paraId="27167F46" w14:textId="77777777" w:rsidR="00387583" w:rsidRDefault="00387583" w:rsidP="00387583">
      <w:pPr>
        <w:rPr>
          <w:ins w:id="26" w:author="balazs5" w:date="2024-12-10T18:35:00Z"/>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 xml:space="preserve">". </w:t>
      </w:r>
    </w:p>
    <w:p w14:paraId="251D788C" w14:textId="77777777" w:rsidR="00387583" w:rsidRPr="001A0393" w:rsidRDefault="00387583" w:rsidP="00387583">
      <w:pPr>
        <w:rPr>
          <w:lang w:val="en-US"/>
        </w:rPr>
      </w:pPr>
      <w:ins w:id="27" w:author="balazs5" w:date="2024-12-10T18:35:00Z">
        <w:r>
          <w:rPr>
            <w:lang w:val="en-US"/>
          </w:rPr>
          <w:t>For SBMA based systems (see [</w:t>
        </w:r>
      </w:ins>
      <w:ins w:id="28" w:author="balazs159" w:date="2025-01-15T18:03:00Z">
        <w:r>
          <w:rPr>
            <w:lang w:val="en-US"/>
          </w:rPr>
          <w:t>y</w:t>
        </w:r>
      </w:ins>
      <w:ins w:id="29" w:author="balazs5" w:date="2024-12-10T18:35:00Z">
        <w:r>
          <w:rPr>
            <w:lang w:val="en-US"/>
          </w:rPr>
          <w:t>])</w:t>
        </w:r>
      </w:ins>
      <w:ins w:id="30" w:author="balazs5" w:date="2024-12-10T18:37:00Z">
        <w:r>
          <w:rPr>
            <w:lang w:val="en-US"/>
          </w:rPr>
          <w:t xml:space="preserve"> clause 4 and and 6 follow</w:t>
        </w:r>
      </w:ins>
      <w:ins w:id="31" w:author="balazs5" w:date="2024-12-10T18:38:00Z">
        <w:r>
          <w:rPr>
            <w:lang w:val="en-US"/>
          </w:rPr>
          <w:t xml:space="preserve"> the UML repertoire described in TS 32.156[</w:t>
        </w:r>
      </w:ins>
      <w:ins w:id="32" w:author="balazs159" w:date="2025-01-15T18:03:00Z">
        <w:r>
          <w:rPr>
            <w:lang w:val="en-US"/>
          </w:rPr>
          <w:t>x</w:t>
        </w:r>
      </w:ins>
      <w:ins w:id="33" w:author="balazs5" w:date="2024-12-10T18:38:00Z">
        <w:r>
          <w:rPr>
            <w:lang w:val="en-US"/>
          </w:rPr>
          <w:t xml:space="preserve">]. This means that </w:t>
        </w:r>
      </w:ins>
      <w:ins w:id="34" w:author="balazs5" w:date="2024-12-10T18:39:00Z">
        <w:r>
          <w:rPr>
            <w:lang w:val="en-US"/>
          </w:rPr>
          <w:t>in clause 4</w:t>
        </w:r>
      </w:ins>
      <w:ins w:id="35" w:author="balazs5" w:date="2024-12-10T18:41:00Z">
        <w:r>
          <w:rPr>
            <w:lang w:val="en-US"/>
          </w:rPr>
          <w:t>,</w:t>
        </w:r>
      </w:ins>
      <w:ins w:id="36" w:author="balazs5" w:date="2024-12-10T18:39:00Z">
        <w:r>
          <w:rPr>
            <w:lang w:val="en-US"/>
          </w:rPr>
          <w:t xml:space="preserve"> </w:t>
        </w:r>
      </w:ins>
      <w:ins w:id="37" w:author="balazs5" w:date="2024-12-10T18:38:00Z">
        <w:r>
          <w:rPr>
            <w:lang w:val="en-US"/>
          </w:rPr>
          <w:t xml:space="preserve">for attribute properties </w:t>
        </w:r>
      </w:ins>
      <w:ins w:id="38" w:author="balazs5" w:date="2024-12-10T18:39:00Z">
        <w:r w:rsidRPr="00603758">
          <w:rPr>
            <w:lang w:val="en-US"/>
          </w:rPr>
          <w:t>isReadable</w:t>
        </w:r>
        <w:r>
          <w:rPr>
            <w:lang w:val="en-US"/>
          </w:rPr>
          <w:t>,</w:t>
        </w:r>
        <w:r w:rsidRPr="00603758">
          <w:rPr>
            <w:lang w:val="en-US"/>
          </w:rPr>
          <w:t xml:space="preserve"> isWritable</w:t>
        </w:r>
        <w:r>
          <w:rPr>
            <w:lang w:val="en-US"/>
          </w:rPr>
          <w:t xml:space="preserve">, </w:t>
        </w:r>
        <w:r w:rsidRPr="00603758">
          <w:rPr>
            <w:lang w:val="en-US"/>
          </w:rPr>
          <w:t>isInvariant</w:t>
        </w:r>
        <w:r>
          <w:rPr>
            <w:lang w:val="en-US"/>
          </w:rPr>
          <w:t xml:space="preserve"> and </w:t>
        </w:r>
        <w:r w:rsidRPr="00603758">
          <w:rPr>
            <w:lang w:val="en-US"/>
          </w:rPr>
          <w:t>isNotifyable</w:t>
        </w:r>
        <w:r>
          <w:rPr>
            <w:lang w:val="en-US"/>
          </w:rPr>
          <w:t xml:space="preserve"> only the second line</w:t>
        </w:r>
      </w:ins>
      <w:ins w:id="39" w:author="balazs5" w:date="2024-12-10T18:40:00Z">
        <w:r>
          <w:rPr>
            <w:lang w:val="en-US"/>
          </w:rPr>
          <w:t xml:space="preserve"> describing the property value is </w:t>
        </w:r>
      </w:ins>
      <w:ins w:id="40" w:author="balazs5" w:date="2024-12-10T18:41:00Z">
        <w:r>
          <w:rPr>
            <w:lang w:val="en-US"/>
          </w:rPr>
          <w:t>relevant</w:t>
        </w:r>
      </w:ins>
      <w:ins w:id="41" w:author="balazs5" w:date="2024-12-10T18:40:00Z">
        <w:r>
          <w:rPr>
            <w:lang w:val="en-US"/>
          </w:rPr>
          <w:t xml:space="preserve"> (values T or F).</w:t>
        </w:r>
      </w:ins>
    </w:p>
    <w:p w14:paraId="76A65DB6" w14:textId="77777777" w:rsidR="00387583" w:rsidRDefault="00387583" w:rsidP="0038758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765FA90" w14:textId="77777777" w:rsidR="00387583" w:rsidRDefault="00387583" w:rsidP="00387583">
      <w:pPr>
        <w:pStyle w:val="Heading3"/>
        <w:spacing w:before="480"/>
      </w:pPr>
      <w:r>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2"/>
    </w:p>
    <w:p w14:paraId="4E4A526F" w14:textId="77777777" w:rsidR="00387583" w:rsidRDefault="00387583" w:rsidP="00387583">
      <w:pPr>
        <w:pStyle w:val="Heading4"/>
      </w:pPr>
      <w:bookmarkStart w:id="42" w:name="_Toc178089247"/>
      <w:r>
        <w:t>4.3.6.1</w:t>
      </w:r>
      <w:r>
        <w:tab/>
        <w:t>Definition</w:t>
      </w:r>
      <w:bookmarkEnd w:id="42"/>
    </w:p>
    <w:p w14:paraId="14494A4A" w14:textId="77777777" w:rsidR="00387583" w:rsidRDefault="00387583" w:rsidP="00387583">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5AB3A3D1" w14:textId="77777777" w:rsidR="00387583" w:rsidRDefault="00387583" w:rsidP="00387583">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38A065D6" w14:textId="77777777" w:rsidR="00387583" w:rsidRDefault="00387583" w:rsidP="00387583">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7C6FA592" w14:textId="77777777" w:rsidR="00387583" w:rsidRDefault="00387583" w:rsidP="00387583">
      <w:pPr>
        <w:rPr>
          <w:snapToGrid w:val="0"/>
          <w:lang w:val="en-US"/>
        </w:rPr>
      </w:pPr>
      <w:r>
        <w:rPr>
          <w:lang w:val="en-US"/>
        </w:rPr>
        <w:lastRenderedPageBreak/>
        <w:t>The TPE deals equivalently with unidirectional and bidirectional flows.</w:t>
      </w:r>
    </w:p>
    <w:p w14:paraId="622FC248" w14:textId="77777777" w:rsidR="00387583" w:rsidRDefault="00387583" w:rsidP="00387583">
      <w:pPr>
        <w:pStyle w:val="Heading4"/>
      </w:pPr>
      <w:bookmarkStart w:id="43" w:name="_Toc178089248"/>
      <w:r>
        <w:t>4.3.6.2</w:t>
      </w:r>
      <w:r>
        <w:tab/>
        <w:t>Attributes</w:t>
      </w:r>
      <w:bookmarkEnd w:id="43"/>
    </w:p>
    <w:p w14:paraId="5D3D21E4" w14:textId="77777777" w:rsidR="00387583" w:rsidRDefault="00387583" w:rsidP="00387583">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387583" w14:paraId="71E47453" w14:textId="77777777" w:rsidTr="00316B8A">
        <w:tc>
          <w:tcPr>
            <w:tcW w:w="1733" w:type="dxa"/>
            <w:tcBorders>
              <w:bottom w:val="single" w:sz="6" w:space="0" w:color="auto"/>
            </w:tcBorders>
            <w:shd w:val="clear" w:color="auto" w:fill="E0E0E0"/>
          </w:tcPr>
          <w:p w14:paraId="0D4A0A96" w14:textId="77777777" w:rsidR="00387583" w:rsidRDefault="00387583" w:rsidP="00316B8A">
            <w:pPr>
              <w:pStyle w:val="TAH"/>
              <w:rPr>
                <w:lang w:val="en-US"/>
              </w:rPr>
            </w:pPr>
            <w:r>
              <w:rPr>
                <w:lang w:val="en-US"/>
              </w:rPr>
              <w:t>Attribute Name</w:t>
            </w:r>
          </w:p>
        </w:tc>
        <w:tc>
          <w:tcPr>
            <w:tcW w:w="1777" w:type="dxa"/>
            <w:tcBorders>
              <w:bottom w:val="single" w:sz="6" w:space="0" w:color="auto"/>
            </w:tcBorders>
            <w:shd w:val="clear" w:color="auto" w:fill="E0E0E0"/>
          </w:tcPr>
          <w:p w14:paraId="6C84DF67" w14:textId="77777777" w:rsidR="00387583" w:rsidRDefault="00387583" w:rsidP="00316B8A">
            <w:pPr>
              <w:pStyle w:val="TAH"/>
              <w:rPr>
                <w:lang w:val="en-US"/>
              </w:rPr>
            </w:pPr>
            <w:r>
              <w:rPr>
                <w:lang w:val="en-US"/>
              </w:rPr>
              <w:t>Support Qualifier</w:t>
            </w:r>
          </w:p>
        </w:tc>
        <w:tc>
          <w:tcPr>
            <w:tcW w:w="1276" w:type="dxa"/>
            <w:shd w:val="clear" w:color="auto" w:fill="E0E0E0"/>
          </w:tcPr>
          <w:p w14:paraId="407B5420" w14:textId="77777777" w:rsidR="00387583" w:rsidRDefault="00387583" w:rsidP="00316B8A">
            <w:pPr>
              <w:pStyle w:val="TAH"/>
              <w:rPr>
                <w:lang w:val="en-US"/>
              </w:rPr>
            </w:pPr>
            <w:r>
              <w:rPr>
                <w:rFonts w:cs="Arial"/>
                <w:bCs/>
                <w:szCs w:val="18"/>
              </w:rPr>
              <w:t xml:space="preserve">isReadable </w:t>
            </w:r>
          </w:p>
        </w:tc>
        <w:tc>
          <w:tcPr>
            <w:tcW w:w="1177" w:type="dxa"/>
            <w:shd w:val="clear" w:color="auto" w:fill="E0E0E0"/>
          </w:tcPr>
          <w:p w14:paraId="56572411" w14:textId="77777777" w:rsidR="00387583" w:rsidRDefault="00387583" w:rsidP="00316B8A">
            <w:pPr>
              <w:pStyle w:val="TAH"/>
              <w:rPr>
                <w:lang w:val="en-US"/>
              </w:rPr>
            </w:pPr>
            <w:r>
              <w:rPr>
                <w:rFonts w:cs="Arial"/>
                <w:bCs/>
                <w:szCs w:val="18"/>
              </w:rPr>
              <w:t>isWritable</w:t>
            </w:r>
          </w:p>
        </w:tc>
        <w:tc>
          <w:tcPr>
            <w:tcW w:w="1417" w:type="dxa"/>
            <w:shd w:val="clear" w:color="auto" w:fill="E0E0E0"/>
          </w:tcPr>
          <w:p w14:paraId="680F9536" w14:textId="77777777" w:rsidR="00387583" w:rsidRDefault="00387583" w:rsidP="00316B8A">
            <w:pPr>
              <w:pStyle w:val="TAH"/>
              <w:rPr>
                <w:lang w:val="en-US"/>
              </w:rPr>
            </w:pPr>
            <w:r>
              <w:rPr>
                <w:rFonts w:cs="Arial"/>
                <w:bCs/>
                <w:szCs w:val="18"/>
              </w:rPr>
              <w:t>isInvariant</w:t>
            </w:r>
          </w:p>
        </w:tc>
        <w:tc>
          <w:tcPr>
            <w:tcW w:w="1417" w:type="dxa"/>
            <w:shd w:val="clear" w:color="auto" w:fill="E0E0E0"/>
          </w:tcPr>
          <w:p w14:paraId="38DC2E2E" w14:textId="77777777" w:rsidR="00387583" w:rsidRDefault="00387583" w:rsidP="00316B8A">
            <w:pPr>
              <w:pStyle w:val="TAH"/>
              <w:rPr>
                <w:lang w:val="en-US"/>
              </w:rPr>
            </w:pPr>
            <w:r>
              <w:rPr>
                <w:rFonts w:cs="Arial"/>
                <w:bCs/>
                <w:szCs w:val="18"/>
              </w:rPr>
              <w:t>isNotifyable</w:t>
            </w:r>
          </w:p>
        </w:tc>
      </w:tr>
      <w:tr w:rsidR="00387583" w14:paraId="745C7C1B" w14:textId="77777777" w:rsidTr="00316B8A">
        <w:tc>
          <w:tcPr>
            <w:tcW w:w="1733" w:type="dxa"/>
            <w:vMerge w:val="restart"/>
            <w:tcBorders>
              <w:top w:val="single" w:sz="6" w:space="0" w:color="auto"/>
              <w:left w:val="single" w:sz="6" w:space="0" w:color="auto"/>
              <w:bottom w:val="single" w:sz="6" w:space="0" w:color="auto"/>
              <w:right w:val="single" w:sz="6" w:space="0" w:color="auto"/>
            </w:tcBorders>
            <w:vAlign w:val="center"/>
          </w:tcPr>
          <w:p w14:paraId="644F7748" w14:textId="77777777" w:rsidR="00387583" w:rsidRDefault="00387583" w:rsidP="00316B8A">
            <w:pPr>
              <w:pStyle w:val="TAL"/>
              <w:rPr>
                <w:rFonts w:ascii="Courier New" w:hAnsi="Courier New"/>
                <w:lang w:val="en-US"/>
              </w:rPr>
            </w:pPr>
            <w:r>
              <w:rPr>
                <w:rFonts w:ascii="Courier New" w:hAnsi="Courier New"/>
                <w:lang w:val="en-US" w:eastAsia="de-DE"/>
              </w:rPr>
              <w:t>tpeType</w:t>
            </w:r>
          </w:p>
        </w:tc>
        <w:tc>
          <w:tcPr>
            <w:tcW w:w="1777" w:type="dxa"/>
            <w:vMerge w:val="restart"/>
            <w:tcBorders>
              <w:top w:val="single" w:sz="6" w:space="0" w:color="auto"/>
              <w:left w:val="single" w:sz="6" w:space="0" w:color="auto"/>
              <w:bottom w:val="single" w:sz="6" w:space="0" w:color="auto"/>
            </w:tcBorders>
            <w:vAlign w:val="center"/>
          </w:tcPr>
          <w:p w14:paraId="579FEAFC" w14:textId="77777777" w:rsidR="00387583" w:rsidRDefault="00387583" w:rsidP="00316B8A">
            <w:pPr>
              <w:pStyle w:val="TAL"/>
              <w:jc w:val="center"/>
              <w:rPr>
                <w:lang w:val="en-US"/>
              </w:rPr>
            </w:pPr>
            <w:r>
              <w:rPr>
                <w:lang w:val="en-US"/>
              </w:rPr>
              <w:t>CM</w:t>
            </w:r>
          </w:p>
        </w:tc>
        <w:tc>
          <w:tcPr>
            <w:tcW w:w="1276" w:type="dxa"/>
          </w:tcPr>
          <w:p w14:paraId="2D06999E" w14:textId="77777777" w:rsidR="00387583" w:rsidRDefault="00387583" w:rsidP="00316B8A">
            <w:pPr>
              <w:pStyle w:val="TAL"/>
              <w:jc w:val="center"/>
              <w:rPr>
                <w:lang w:val="en-US"/>
              </w:rPr>
            </w:pPr>
            <w:r>
              <w:rPr>
                <w:lang w:val="en-US"/>
              </w:rPr>
              <w:t>M</w:t>
            </w:r>
          </w:p>
        </w:tc>
        <w:tc>
          <w:tcPr>
            <w:tcW w:w="1177" w:type="dxa"/>
          </w:tcPr>
          <w:p w14:paraId="71401498" w14:textId="77777777" w:rsidR="00387583" w:rsidRDefault="00387583" w:rsidP="00316B8A">
            <w:pPr>
              <w:pStyle w:val="TAL"/>
              <w:jc w:val="center"/>
              <w:rPr>
                <w:lang w:val="en-US"/>
              </w:rPr>
            </w:pPr>
            <w:r>
              <w:rPr>
                <w:lang w:val="en-US"/>
              </w:rPr>
              <w:t>-</w:t>
            </w:r>
          </w:p>
        </w:tc>
        <w:tc>
          <w:tcPr>
            <w:tcW w:w="1417" w:type="dxa"/>
          </w:tcPr>
          <w:p w14:paraId="4262EF06" w14:textId="77777777" w:rsidR="00387583" w:rsidRDefault="00387583" w:rsidP="00316B8A">
            <w:pPr>
              <w:pStyle w:val="TAL"/>
              <w:jc w:val="center"/>
              <w:rPr>
                <w:lang w:val="en-US"/>
              </w:rPr>
            </w:pPr>
            <w:r>
              <w:rPr>
                <w:lang w:val="en-US"/>
              </w:rPr>
              <w:t>-</w:t>
            </w:r>
          </w:p>
        </w:tc>
        <w:tc>
          <w:tcPr>
            <w:tcW w:w="1417" w:type="dxa"/>
          </w:tcPr>
          <w:p w14:paraId="687890EB" w14:textId="77777777" w:rsidR="00387583" w:rsidRDefault="00387583" w:rsidP="00316B8A">
            <w:pPr>
              <w:pStyle w:val="TAL"/>
              <w:jc w:val="center"/>
              <w:rPr>
                <w:lang w:val="en-US"/>
              </w:rPr>
            </w:pPr>
            <w:r>
              <w:rPr>
                <w:lang w:val="en-US"/>
              </w:rPr>
              <w:t>M</w:t>
            </w:r>
          </w:p>
        </w:tc>
      </w:tr>
      <w:tr w:rsidR="00387583" w14:paraId="33E59323" w14:textId="77777777" w:rsidTr="00316B8A">
        <w:tc>
          <w:tcPr>
            <w:tcW w:w="1733" w:type="dxa"/>
            <w:vMerge/>
            <w:tcBorders>
              <w:top w:val="nil"/>
              <w:left w:val="single" w:sz="6" w:space="0" w:color="auto"/>
              <w:bottom w:val="single" w:sz="6" w:space="0" w:color="auto"/>
              <w:right w:val="single" w:sz="6" w:space="0" w:color="auto"/>
            </w:tcBorders>
          </w:tcPr>
          <w:p w14:paraId="1B1217DD" w14:textId="77777777" w:rsidR="00387583" w:rsidRDefault="00387583" w:rsidP="00316B8A">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202A3D19" w14:textId="77777777" w:rsidR="00387583" w:rsidRDefault="00387583" w:rsidP="00316B8A">
            <w:pPr>
              <w:pStyle w:val="TAL"/>
              <w:jc w:val="center"/>
              <w:rPr>
                <w:lang w:val="en-US"/>
              </w:rPr>
            </w:pPr>
          </w:p>
        </w:tc>
        <w:tc>
          <w:tcPr>
            <w:tcW w:w="1276" w:type="dxa"/>
          </w:tcPr>
          <w:p w14:paraId="0F76AA52" w14:textId="77777777" w:rsidR="00387583" w:rsidRDefault="00387583" w:rsidP="00316B8A">
            <w:pPr>
              <w:pStyle w:val="TAL"/>
              <w:jc w:val="center"/>
              <w:rPr>
                <w:lang w:val="en-US"/>
              </w:rPr>
            </w:pPr>
            <w:r>
              <w:rPr>
                <w:lang w:val="en-US"/>
              </w:rPr>
              <w:t>T</w:t>
            </w:r>
          </w:p>
        </w:tc>
        <w:tc>
          <w:tcPr>
            <w:tcW w:w="1177" w:type="dxa"/>
          </w:tcPr>
          <w:p w14:paraId="5670D525" w14:textId="77777777" w:rsidR="00387583" w:rsidRDefault="00387583" w:rsidP="00316B8A">
            <w:pPr>
              <w:pStyle w:val="TAL"/>
              <w:jc w:val="center"/>
              <w:rPr>
                <w:lang w:val="en-US"/>
              </w:rPr>
            </w:pPr>
            <w:r>
              <w:rPr>
                <w:lang w:val="en-US"/>
              </w:rPr>
              <w:t>F</w:t>
            </w:r>
          </w:p>
        </w:tc>
        <w:tc>
          <w:tcPr>
            <w:tcW w:w="1417" w:type="dxa"/>
          </w:tcPr>
          <w:p w14:paraId="41ADBF9D" w14:textId="77777777" w:rsidR="00387583" w:rsidRDefault="00387583" w:rsidP="00316B8A">
            <w:pPr>
              <w:pStyle w:val="TAL"/>
              <w:jc w:val="center"/>
              <w:rPr>
                <w:lang w:val="en-US"/>
              </w:rPr>
            </w:pPr>
            <w:r>
              <w:rPr>
                <w:lang w:val="en-US"/>
              </w:rPr>
              <w:t>F</w:t>
            </w:r>
          </w:p>
        </w:tc>
        <w:tc>
          <w:tcPr>
            <w:tcW w:w="1417" w:type="dxa"/>
          </w:tcPr>
          <w:p w14:paraId="419CB557" w14:textId="77777777" w:rsidR="00387583" w:rsidRDefault="00387583" w:rsidP="00316B8A">
            <w:pPr>
              <w:pStyle w:val="TAL"/>
              <w:jc w:val="center"/>
              <w:rPr>
                <w:lang w:val="en-US"/>
              </w:rPr>
            </w:pPr>
            <w:r>
              <w:rPr>
                <w:lang w:val="en-US"/>
              </w:rPr>
              <w:t>T</w:t>
            </w:r>
          </w:p>
        </w:tc>
      </w:tr>
    </w:tbl>
    <w:p w14:paraId="094A78F7" w14:textId="77777777" w:rsidR="00387583" w:rsidRDefault="00387583" w:rsidP="00387583"/>
    <w:p w14:paraId="090F47A4" w14:textId="77777777" w:rsidR="00387583" w:rsidRDefault="00387583" w:rsidP="00387583"/>
    <w:p w14:paraId="2A3C22FD" w14:textId="77777777" w:rsidR="00387583" w:rsidRDefault="00387583" w:rsidP="00387583">
      <w:pPr>
        <w:pStyle w:val="Heading4"/>
      </w:pPr>
      <w:bookmarkStart w:id="44" w:name="_Toc178089249"/>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387583" w14:paraId="0A5D53B4" w14:textId="77777777" w:rsidTr="00316B8A">
        <w:tc>
          <w:tcPr>
            <w:tcW w:w="2552" w:type="dxa"/>
            <w:shd w:val="clear" w:color="auto" w:fill="E0E0E0"/>
          </w:tcPr>
          <w:p w14:paraId="60171787" w14:textId="77777777" w:rsidR="00387583" w:rsidRDefault="00387583" w:rsidP="00316B8A">
            <w:pPr>
              <w:pStyle w:val="TAH"/>
              <w:ind w:left="283"/>
              <w:rPr>
                <w:lang w:val="en-US"/>
              </w:rPr>
            </w:pPr>
            <w:r>
              <w:rPr>
                <w:lang w:val="en-US"/>
              </w:rPr>
              <w:t>Name</w:t>
            </w:r>
          </w:p>
        </w:tc>
        <w:tc>
          <w:tcPr>
            <w:tcW w:w="6203" w:type="dxa"/>
            <w:shd w:val="clear" w:color="auto" w:fill="E0E0E0"/>
          </w:tcPr>
          <w:p w14:paraId="70EE8B27" w14:textId="77777777" w:rsidR="00387583" w:rsidRDefault="00387583" w:rsidP="00316B8A">
            <w:pPr>
              <w:pStyle w:val="TAH"/>
              <w:ind w:left="283"/>
              <w:rPr>
                <w:lang w:val="en-US"/>
              </w:rPr>
            </w:pPr>
            <w:r>
              <w:rPr>
                <w:lang w:val="en-US"/>
              </w:rPr>
              <w:t>Definition</w:t>
            </w:r>
          </w:p>
        </w:tc>
      </w:tr>
      <w:tr w:rsidR="00387583" w14:paraId="2880A24E" w14:textId="77777777" w:rsidTr="00316B8A">
        <w:tc>
          <w:tcPr>
            <w:tcW w:w="2552" w:type="dxa"/>
          </w:tcPr>
          <w:p w14:paraId="3960CFAC" w14:textId="77777777" w:rsidR="00387583" w:rsidRDefault="00387583" w:rsidP="00316B8A">
            <w:pPr>
              <w:pStyle w:val="TAL"/>
              <w:rPr>
                <w:lang w:val="en-US"/>
              </w:rPr>
            </w:pPr>
            <w:r>
              <w:rPr>
                <w:rFonts w:ascii="Courier" w:hAnsi="Courier"/>
                <w:lang w:val="en-US"/>
              </w:rPr>
              <w:t>tpeType</w:t>
            </w:r>
            <w:del w:id="45" w:author="balazs5" w:date="2024-12-09T12:50:00Z">
              <w:r w:rsidDel="0063394C">
                <w:rPr>
                  <w:rFonts w:ascii="Courier" w:hAnsi="Courier"/>
                  <w:lang w:val="en-US"/>
                </w:rPr>
                <w:delText xml:space="preserve"> </w:delText>
              </w:r>
              <w:r w:rsidDel="0063394C">
                <w:rPr>
                  <w:rFonts w:cs="Arial"/>
                  <w:szCs w:val="18"/>
                  <w:lang w:val="en-US"/>
                </w:rPr>
                <w:delText>Support Qualifier</w:delText>
              </w:r>
            </w:del>
          </w:p>
        </w:tc>
        <w:tc>
          <w:tcPr>
            <w:tcW w:w="6203" w:type="dxa"/>
          </w:tcPr>
          <w:p w14:paraId="520BC490" w14:textId="77777777" w:rsidR="00387583" w:rsidRDefault="00387583" w:rsidP="00316B8A">
            <w:pPr>
              <w:pStyle w:val="TAL"/>
              <w:rPr>
                <w:rFonts w:cs="Arial"/>
                <w:szCs w:val="18"/>
                <w:lang w:val="en-US"/>
              </w:rPr>
            </w:pPr>
            <w:r>
              <w:rPr>
                <w:rFonts w:cs="Arial"/>
                <w:szCs w:val="18"/>
                <w:lang w:val="en-US"/>
              </w:rPr>
              <w:t xml:space="preserve">The condition is "The subject class instance name-contains one or more </w:t>
            </w:r>
            <w:r>
              <w:rPr>
                <w:rFonts w:ascii="Courier New" w:hAnsi="Courier New" w:cs="Courier New"/>
                <w:i/>
                <w:szCs w:val="18"/>
                <w:lang w:val="en-US"/>
              </w:rPr>
              <w:t>LayerTermination</w:t>
            </w:r>
            <w:r>
              <w:rPr>
                <w:rFonts w:cs="Arial"/>
                <w:szCs w:val="18"/>
                <w:lang w:val="en-US"/>
              </w:rPr>
              <w:t>_ instances ".</w:t>
            </w:r>
          </w:p>
        </w:tc>
      </w:tr>
    </w:tbl>
    <w:p w14:paraId="69DF4394" w14:textId="77777777" w:rsidR="00387583" w:rsidRDefault="00387583" w:rsidP="00387583">
      <w:pPr>
        <w:pStyle w:val="Heading3"/>
        <w:spacing w:before="480"/>
      </w:pPr>
      <w:bookmarkStart w:id="46" w:name="_Toc178089250"/>
      <w:r>
        <w:t>4.3.7</w:t>
      </w:r>
      <w:r>
        <w:tab/>
      </w:r>
      <w:r>
        <w:rPr>
          <w:rFonts w:ascii="Courier New" w:hAnsi="Courier New" w:cs="Courier New"/>
          <w:i/>
        </w:rPr>
        <w:t>LayerTermination_</w:t>
      </w:r>
      <w:bookmarkEnd w:id="46"/>
    </w:p>
    <w:p w14:paraId="35307C47" w14:textId="77777777" w:rsidR="00387583" w:rsidRDefault="00387583" w:rsidP="00387583">
      <w:pPr>
        <w:pStyle w:val="Heading4"/>
      </w:pPr>
      <w:bookmarkStart w:id="47" w:name="_Toc178089251"/>
      <w:r>
        <w:t>4.3.7.1</w:t>
      </w:r>
      <w:r>
        <w:tab/>
        <w:t>Definition</w:t>
      </w:r>
      <w:bookmarkEnd w:id="47"/>
    </w:p>
    <w:p w14:paraId="201C7EC5" w14:textId="77777777" w:rsidR="00387583" w:rsidRDefault="00387583" w:rsidP="00387583">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00381048" w14:textId="77777777" w:rsidR="00387583" w:rsidRDefault="00387583" w:rsidP="00387583">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01D53CED" w14:textId="77777777" w:rsidR="00387583" w:rsidRDefault="00387583" w:rsidP="00387583">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6C8F0E5D" w14:textId="77777777" w:rsidR="00387583" w:rsidRDefault="00387583" w:rsidP="00387583">
      <w:pPr>
        <w:pStyle w:val="Heading4"/>
      </w:pPr>
      <w:bookmarkStart w:id="48" w:name="_Toc178089252"/>
      <w:r>
        <w:t>4.3.7.2</w:t>
      </w:r>
      <w:r>
        <w:tab/>
        <w:t>Attributes</w:t>
      </w:r>
      <w:bookmarkEnd w:id="48"/>
    </w:p>
    <w:p w14:paraId="4726EBD3" w14:textId="77777777" w:rsidR="00387583" w:rsidRPr="00F221BE" w:rsidRDefault="00387583" w:rsidP="00387583">
      <w:r>
        <w:t>The LayerTermination_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387583" w14:paraId="63C6930F" w14:textId="77777777" w:rsidTr="00316B8A">
        <w:tc>
          <w:tcPr>
            <w:tcW w:w="1701" w:type="dxa"/>
            <w:shd w:val="clear" w:color="auto" w:fill="E0E0E0"/>
          </w:tcPr>
          <w:p w14:paraId="3B31E6C7" w14:textId="77777777" w:rsidR="00387583" w:rsidRDefault="00387583" w:rsidP="00316B8A">
            <w:pPr>
              <w:pStyle w:val="TAH"/>
              <w:rPr>
                <w:lang w:val="en-US"/>
              </w:rPr>
            </w:pPr>
            <w:r>
              <w:rPr>
                <w:lang w:val="en-US"/>
              </w:rPr>
              <w:t>Attribute Name</w:t>
            </w:r>
          </w:p>
        </w:tc>
        <w:tc>
          <w:tcPr>
            <w:tcW w:w="1701" w:type="dxa"/>
            <w:shd w:val="clear" w:color="auto" w:fill="E0E0E0"/>
          </w:tcPr>
          <w:p w14:paraId="046F3411" w14:textId="77777777" w:rsidR="00387583" w:rsidRDefault="00387583" w:rsidP="00316B8A">
            <w:pPr>
              <w:pStyle w:val="TAH"/>
              <w:rPr>
                <w:lang w:val="en-US"/>
              </w:rPr>
            </w:pPr>
            <w:r>
              <w:rPr>
                <w:lang w:val="en-US"/>
              </w:rPr>
              <w:t>Support Qualifier</w:t>
            </w:r>
          </w:p>
        </w:tc>
        <w:tc>
          <w:tcPr>
            <w:tcW w:w="1276" w:type="dxa"/>
            <w:shd w:val="clear" w:color="auto" w:fill="E0E0E0"/>
          </w:tcPr>
          <w:p w14:paraId="392D2680" w14:textId="77777777" w:rsidR="00387583" w:rsidRDefault="00387583" w:rsidP="00316B8A">
            <w:pPr>
              <w:pStyle w:val="TAH"/>
              <w:rPr>
                <w:lang w:val="en-US"/>
              </w:rPr>
            </w:pPr>
            <w:r>
              <w:rPr>
                <w:rFonts w:cs="Arial"/>
                <w:bCs/>
                <w:szCs w:val="18"/>
              </w:rPr>
              <w:t xml:space="preserve">isReadable </w:t>
            </w:r>
          </w:p>
        </w:tc>
        <w:tc>
          <w:tcPr>
            <w:tcW w:w="1134" w:type="dxa"/>
            <w:shd w:val="clear" w:color="auto" w:fill="E0E0E0"/>
          </w:tcPr>
          <w:p w14:paraId="142ACA6E" w14:textId="77777777" w:rsidR="00387583" w:rsidRDefault="00387583" w:rsidP="00316B8A">
            <w:pPr>
              <w:pStyle w:val="TAH"/>
              <w:rPr>
                <w:lang w:val="en-US"/>
              </w:rPr>
            </w:pPr>
            <w:r>
              <w:rPr>
                <w:rFonts w:cs="Arial"/>
                <w:bCs/>
                <w:szCs w:val="18"/>
              </w:rPr>
              <w:t>isWritable</w:t>
            </w:r>
          </w:p>
        </w:tc>
        <w:tc>
          <w:tcPr>
            <w:tcW w:w="1220" w:type="dxa"/>
            <w:shd w:val="clear" w:color="auto" w:fill="E0E0E0"/>
          </w:tcPr>
          <w:p w14:paraId="48A48DD7" w14:textId="77777777" w:rsidR="00387583" w:rsidRDefault="00387583" w:rsidP="00316B8A">
            <w:pPr>
              <w:pStyle w:val="TAH"/>
              <w:rPr>
                <w:lang w:val="en-US"/>
              </w:rPr>
            </w:pPr>
            <w:r>
              <w:rPr>
                <w:rFonts w:cs="Arial"/>
                <w:bCs/>
                <w:szCs w:val="18"/>
              </w:rPr>
              <w:t>isInvariant</w:t>
            </w:r>
          </w:p>
        </w:tc>
        <w:tc>
          <w:tcPr>
            <w:tcW w:w="1417" w:type="dxa"/>
            <w:shd w:val="clear" w:color="auto" w:fill="E0E0E0"/>
          </w:tcPr>
          <w:p w14:paraId="6BE24D91" w14:textId="77777777" w:rsidR="00387583" w:rsidRDefault="00387583" w:rsidP="00316B8A">
            <w:pPr>
              <w:pStyle w:val="TAH"/>
              <w:rPr>
                <w:lang w:val="en-US"/>
              </w:rPr>
            </w:pPr>
            <w:r>
              <w:rPr>
                <w:rFonts w:cs="Arial"/>
                <w:bCs/>
                <w:szCs w:val="18"/>
              </w:rPr>
              <w:t>isNotifyable</w:t>
            </w:r>
          </w:p>
        </w:tc>
      </w:tr>
      <w:tr w:rsidR="00387583" w14:paraId="628241B2" w14:textId="77777777" w:rsidTr="00316B8A">
        <w:tc>
          <w:tcPr>
            <w:tcW w:w="1701" w:type="dxa"/>
            <w:vMerge w:val="restart"/>
            <w:vAlign w:val="center"/>
          </w:tcPr>
          <w:p w14:paraId="54048921" w14:textId="77777777" w:rsidR="00387583" w:rsidRDefault="00387583" w:rsidP="00316B8A">
            <w:pPr>
              <w:pStyle w:val="TAL"/>
              <w:rPr>
                <w:lang w:val="en-US"/>
              </w:rPr>
            </w:pPr>
            <w:r>
              <w:rPr>
                <w:rFonts w:ascii="Courier New" w:hAnsi="Courier New" w:cs="Courier New"/>
                <w:lang w:val="en-US"/>
              </w:rPr>
              <w:t>layerProtocolNameList</w:t>
            </w:r>
          </w:p>
        </w:tc>
        <w:tc>
          <w:tcPr>
            <w:tcW w:w="1701" w:type="dxa"/>
            <w:vMerge w:val="restart"/>
            <w:vAlign w:val="center"/>
          </w:tcPr>
          <w:p w14:paraId="4D0D994B" w14:textId="77777777" w:rsidR="00387583" w:rsidRDefault="00387583" w:rsidP="00316B8A">
            <w:pPr>
              <w:pStyle w:val="TAL"/>
              <w:jc w:val="center"/>
              <w:rPr>
                <w:lang w:val="en-US"/>
              </w:rPr>
            </w:pPr>
            <w:r>
              <w:rPr>
                <w:lang w:val="en-US"/>
              </w:rPr>
              <w:t>M</w:t>
            </w:r>
          </w:p>
        </w:tc>
        <w:tc>
          <w:tcPr>
            <w:tcW w:w="1276" w:type="dxa"/>
          </w:tcPr>
          <w:p w14:paraId="1DBEB813" w14:textId="77777777" w:rsidR="00387583" w:rsidRDefault="00387583" w:rsidP="00316B8A">
            <w:pPr>
              <w:pStyle w:val="TAL"/>
              <w:jc w:val="center"/>
              <w:rPr>
                <w:lang w:val="en-US"/>
              </w:rPr>
            </w:pPr>
            <w:r>
              <w:rPr>
                <w:lang w:val="en-US"/>
              </w:rPr>
              <w:t>M</w:t>
            </w:r>
          </w:p>
        </w:tc>
        <w:tc>
          <w:tcPr>
            <w:tcW w:w="1134" w:type="dxa"/>
          </w:tcPr>
          <w:p w14:paraId="38A884F9" w14:textId="77777777" w:rsidR="00387583" w:rsidRDefault="00387583" w:rsidP="00316B8A">
            <w:pPr>
              <w:pStyle w:val="TAL"/>
              <w:jc w:val="center"/>
              <w:rPr>
                <w:lang w:val="en-US"/>
              </w:rPr>
            </w:pPr>
            <w:r>
              <w:rPr>
                <w:lang w:val="en-US"/>
              </w:rPr>
              <w:t>-</w:t>
            </w:r>
          </w:p>
        </w:tc>
        <w:tc>
          <w:tcPr>
            <w:tcW w:w="1220" w:type="dxa"/>
          </w:tcPr>
          <w:p w14:paraId="340216A8" w14:textId="77777777" w:rsidR="00387583" w:rsidRDefault="00387583" w:rsidP="00316B8A">
            <w:pPr>
              <w:pStyle w:val="TAL"/>
              <w:jc w:val="center"/>
              <w:rPr>
                <w:lang w:val="en-US"/>
              </w:rPr>
            </w:pPr>
            <w:r>
              <w:rPr>
                <w:lang w:val="en-US"/>
              </w:rPr>
              <w:t>-</w:t>
            </w:r>
          </w:p>
        </w:tc>
        <w:tc>
          <w:tcPr>
            <w:tcW w:w="1417" w:type="dxa"/>
          </w:tcPr>
          <w:p w14:paraId="4F2BE879" w14:textId="77777777" w:rsidR="00387583" w:rsidRDefault="00387583" w:rsidP="00316B8A">
            <w:pPr>
              <w:pStyle w:val="TAL"/>
              <w:jc w:val="center"/>
              <w:rPr>
                <w:lang w:val="en-US"/>
              </w:rPr>
            </w:pPr>
            <w:r>
              <w:rPr>
                <w:lang w:val="en-US"/>
              </w:rPr>
              <w:t>M</w:t>
            </w:r>
          </w:p>
        </w:tc>
      </w:tr>
      <w:tr w:rsidR="00387583" w14:paraId="7DD4C74A" w14:textId="77777777" w:rsidTr="00316B8A">
        <w:tc>
          <w:tcPr>
            <w:tcW w:w="1701" w:type="dxa"/>
            <w:vMerge/>
            <w:tcBorders>
              <w:bottom w:val="single" w:sz="6" w:space="0" w:color="auto"/>
            </w:tcBorders>
            <w:vAlign w:val="center"/>
          </w:tcPr>
          <w:p w14:paraId="3A1F3E67" w14:textId="77777777" w:rsidR="00387583" w:rsidRDefault="00387583" w:rsidP="00316B8A">
            <w:pPr>
              <w:pStyle w:val="TAL"/>
              <w:rPr>
                <w:rFonts w:ascii="Courier New" w:hAnsi="Courier New" w:cs="Courier New"/>
                <w:lang w:val="en-US"/>
              </w:rPr>
            </w:pPr>
          </w:p>
        </w:tc>
        <w:tc>
          <w:tcPr>
            <w:tcW w:w="1701" w:type="dxa"/>
            <w:vMerge/>
            <w:tcBorders>
              <w:bottom w:val="single" w:sz="6" w:space="0" w:color="auto"/>
            </w:tcBorders>
            <w:vAlign w:val="center"/>
          </w:tcPr>
          <w:p w14:paraId="5BA9CF1B" w14:textId="77777777" w:rsidR="00387583" w:rsidRDefault="00387583" w:rsidP="00316B8A">
            <w:pPr>
              <w:pStyle w:val="TAL"/>
              <w:jc w:val="center"/>
              <w:rPr>
                <w:lang w:val="en-US"/>
              </w:rPr>
            </w:pPr>
          </w:p>
        </w:tc>
        <w:tc>
          <w:tcPr>
            <w:tcW w:w="1276" w:type="dxa"/>
          </w:tcPr>
          <w:p w14:paraId="1C7B28E9" w14:textId="77777777" w:rsidR="00387583" w:rsidRDefault="00387583" w:rsidP="00316B8A">
            <w:pPr>
              <w:pStyle w:val="TAL"/>
              <w:jc w:val="center"/>
              <w:rPr>
                <w:lang w:val="en-US"/>
              </w:rPr>
            </w:pPr>
            <w:r>
              <w:rPr>
                <w:lang w:val="en-US"/>
              </w:rPr>
              <w:t>T</w:t>
            </w:r>
          </w:p>
        </w:tc>
        <w:tc>
          <w:tcPr>
            <w:tcW w:w="1134" w:type="dxa"/>
          </w:tcPr>
          <w:p w14:paraId="3BDD2DEA" w14:textId="77777777" w:rsidR="00387583" w:rsidRDefault="00387583" w:rsidP="00316B8A">
            <w:pPr>
              <w:pStyle w:val="TAL"/>
              <w:jc w:val="center"/>
              <w:rPr>
                <w:lang w:val="en-US"/>
              </w:rPr>
            </w:pPr>
            <w:r>
              <w:rPr>
                <w:lang w:val="en-US"/>
              </w:rPr>
              <w:t>F</w:t>
            </w:r>
          </w:p>
        </w:tc>
        <w:tc>
          <w:tcPr>
            <w:tcW w:w="1220" w:type="dxa"/>
          </w:tcPr>
          <w:p w14:paraId="2F37377C" w14:textId="77777777" w:rsidR="00387583" w:rsidRDefault="00387583" w:rsidP="00316B8A">
            <w:pPr>
              <w:pStyle w:val="TAL"/>
              <w:jc w:val="center"/>
              <w:rPr>
                <w:lang w:val="en-US"/>
              </w:rPr>
            </w:pPr>
            <w:r>
              <w:rPr>
                <w:lang w:val="en-US"/>
              </w:rPr>
              <w:t>F</w:t>
            </w:r>
          </w:p>
        </w:tc>
        <w:tc>
          <w:tcPr>
            <w:tcW w:w="1417" w:type="dxa"/>
          </w:tcPr>
          <w:p w14:paraId="745862D7" w14:textId="77777777" w:rsidR="00387583" w:rsidRDefault="00387583" w:rsidP="00316B8A">
            <w:pPr>
              <w:pStyle w:val="TAL"/>
              <w:jc w:val="center"/>
              <w:rPr>
                <w:lang w:val="en-US"/>
              </w:rPr>
            </w:pPr>
            <w:r>
              <w:rPr>
                <w:lang w:val="en-US"/>
              </w:rPr>
              <w:t>T</w:t>
            </w:r>
          </w:p>
        </w:tc>
      </w:tr>
      <w:tr w:rsidR="00387583" w14:paraId="5631C618" w14:textId="77777777" w:rsidTr="00316B8A">
        <w:tc>
          <w:tcPr>
            <w:tcW w:w="1701" w:type="dxa"/>
            <w:vMerge w:val="restart"/>
            <w:tcBorders>
              <w:top w:val="single" w:sz="6" w:space="0" w:color="auto"/>
            </w:tcBorders>
            <w:vAlign w:val="center"/>
          </w:tcPr>
          <w:p w14:paraId="66EE6561" w14:textId="77777777" w:rsidR="00387583" w:rsidRDefault="00387583" w:rsidP="00316B8A">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62B4320C" w14:textId="77777777" w:rsidR="00387583" w:rsidRDefault="00387583" w:rsidP="00316B8A">
            <w:pPr>
              <w:pStyle w:val="TAL"/>
              <w:jc w:val="center"/>
              <w:rPr>
                <w:lang w:val="en-US"/>
              </w:rPr>
            </w:pPr>
            <w:r>
              <w:rPr>
                <w:lang w:val="en-US"/>
              </w:rPr>
              <w:t>M</w:t>
            </w:r>
          </w:p>
        </w:tc>
        <w:tc>
          <w:tcPr>
            <w:tcW w:w="1276" w:type="dxa"/>
          </w:tcPr>
          <w:p w14:paraId="35F0E135" w14:textId="77777777" w:rsidR="00387583" w:rsidRDefault="00387583" w:rsidP="00316B8A">
            <w:pPr>
              <w:pStyle w:val="TAL"/>
              <w:jc w:val="center"/>
              <w:rPr>
                <w:lang w:val="en-US"/>
              </w:rPr>
            </w:pPr>
            <w:r>
              <w:rPr>
                <w:lang w:val="en-US"/>
              </w:rPr>
              <w:t>M</w:t>
            </w:r>
          </w:p>
        </w:tc>
        <w:tc>
          <w:tcPr>
            <w:tcW w:w="1134" w:type="dxa"/>
          </w:tcPr>
          <w:p w14:paraId="74FC88D7" w14:textId="77777777" w:rsidR="00387583" w:rsidRDefault="00387583" w:rsidP="00316B8A">
            <w:pPr>
              <w:pStyle w:val="TAL"/>
              <w:jc w:val="center"/>
              <w:rPr>
                <w:lang w:val="en-US"/>
              </w:rPr>
            </w:pPr>
            <w:r>
              <w:rPr>
                <w:lang w:val="en-US"/>
              </w:rPr>
              <w:t>-</w:t>
            </w:r>
          </w:p>
        </w:tc>
        <w:tc>
          <w:tcPr>
            <w:tcW w:w="1220" w:type="dxa"/>
          </w:tcPr>
          <w:p w14:paraId="171A911A" w14:textId="77777777" w:rsidR="00387583" w:rsidRDefault="00387583" w:rsidP="00316B8A">
            <w:pPr>
              <w:pStyle w:val="TAL"/>
              <w:jc w:val="center"/>
              <w:rPr>
                <w:lang w:val="en-US"/>
              </w:rPr>
            </w:pPr>
            <w:r>
              <w:rPr>
                <w:lang w:val="en-US"/>
              </w:rPr>
              <w:t>-</w:t>
            </w:r>
          </w:p>
        </w:tc>
        <w:tc>
          <w:tcPr>
            <w:tcW w:w="1417" w:type="dxa"/>
          </w:tcPr>
          <w:p w14:paraId="713D429F" w14:textId="77777777" w:rsidR="00387583" w:rsidRDefault="00387583" w:rsidP="00316B8A">
            <w:pPr>
              <w:pStyle w:val="TAL"/>
              <w:jc w:val="center"/>
              <w:rPr>
                <w:lang w:val="en-US"/>
              </w:rPr>
            </w:pPr>
            <w:r>
              <w:rPr>
                <w:lang w:val="en-US"/>
              </w:rPr>
              <w:t>M</w:t>
            </w:r>
          </w:p>
        </w:tc>
      </w:tr>
      <w:tr w:rsidR="00387583" w14:paraId="01D0DF0E" w14:textId="77777777" w:rsidTr="00316B8A">
        <w:tc>
          <w:tcPr>
            <w:tcW w:w="1701" w:type="dxa"/>
            <w:vMerge/>
            <w:tcBorders>
              <w:bottom w:val="single" w:sz="6" w:space="0" w:color="auto"/>
            </w:tcBorders>
            <w:vAlign w:val="center"/>
          </w:tcPr>
          <w:p w14:paraId="4E897C21" w14:textId="77777777" w:rsidR="00387583" w:rsidRDefault="00387583" w:rsidP="00316B8A">
            <w:pPr>
              <w:pStyle w:val="TAL"/>
              <w:rPr>
                <w:rFonts w:ascii="Courier New" w:hAnsi="Courier New" w:cs="Courier New"/>
                <w:lang w:val="en-US" w:eastAsia="de-DE"/>
              </w:rPr>
            </w:pPr>
          </w:p>
        </w:tc>
        <w:tc>
          <w:tcPr>
            <w:tcW w:w="1701" w:type="dxa"/>
            <w:vMerge/>
            <w:tcBorders>
              <w:bottom w:val="single" w:sz="6" w:space="0" w:color="auto"/>
            </w:tcBorders>
            <w:vAlign w:val="center"/>
          </w:tcPr>
          <w:p w14:paraId="0B6BF008" w14:textId="77777777" w:rsidR="00387583" w:rsidRDefault="00387583" w:rsidP="00316B8A">
            <w:pPr>
              <w:pStyle w:val="TAL"/>
              <w:jc w:val="center"/>
              <w:rPr>
                <w:lang w:val="en-US"/>
              </w:rPr>
            </w:pPr>
          </w:p>
        </w:tc>
        <w:tc>
          <w:tcPr>
            <w:tcW w:w="1276" w:type="dxa"/>
          </w:tcPr>
          <w:p w14:paraId="46E427EA" w14:textId="77777777" w:rsidR="00387583" w:rsidRDefault="00387583" w:rsidP="00316B8A">
            <w:pPr>
              <w:pStyle w:val="TAL"/>
              <w:jc w:val="center"/>
              <w:rPr>
                <w:lang w:val="en-US"/>
              </w:rPr>
            </w:pPr>
            <w:r>
              <w:rPr>
                <w:lang w:val="en-US"/>
              </w:rPr>
              <w:t>T</w:t>
            </w:r>
          </w:p>
        </w:tc>
        <w:tc>
          <w:tcPr>
            <w:tcW w:w="1134" w:type="dxa"/>
          </w:tcPr>
          <w:p w14:paraId="39DC2103" w14:textId="77777777" w:rsidR="00387583" w:rsidRDefault="00387583" w:rsidP="00316B8A">
            <w:pPr>
              <w:pStyle w:val="TAL"/>
              <w:jc w:val="center"/>
              <w:rPr>
                <w:lang w:val="en-US"/>
              </w:rPr>
            </w:pPr>
            <w:r>
              <w:rPr>
                <w:lang w:val="en-US"/>
              </w:rPr>
              <w:t>F</w:t>
            </w:r>
          </w:p>
        </w:tc>
        <w:tc>
          <w:tcPr>
            <w:tcW w:w="1220" w:type="dxa"/>
          </w:tcPr>
          <w:p w14:paraId="4CEB443C" w14:textId="77777777" w:rsidR="00387583" w:rsidRDefault="00387583" w:rsidP="00316B8A">
            <w:pPr>
              <w:pStyle w:val="TAL"/>
              <w:jc w:val="center"/>
              <w:rPr>
                <w:lang w:val="en-US"/>
              </w:rPr>
            </w:pPr>
            <w:r>
              <w:rPr>
                <w:lang w:val="en-US"/>
              </w:rPr>
              <w:t>F</w:t>
            </w:r>
          </w:p>
        </w:tc>
        <w:tc>
          <w:tcPr>
            <w:tcW w:w="1417" w:type="dxa"/>
          </w:tcPr>
          <w:p w14:paraId="78A58AF5" w14:textId="77777777" w:rsidR="00387583" w:rsidRDefault="00387583" w:rsidP="00316B8A">
            <w:pPr>
              <w:pStyle w:val="TAL"/>
              <w:jc w:val="center"/>
              <w:rPr>
                <w:lang w:val="en-US"/>
              </w:rPr>
            </w:pPr>
            <w:r>
              <w:rPr>
                <w:lang w:val="en-US"/>
              </w:rPr>
              <w:t>T</w:t>
            </w:r>
          </w:p>
        </w:tc>
      </w:tr>
      <w:tr w:rsidR="00387583" w14:paraId="459D7A15" w14:textId="77777777" w:rsidTr="00316B8A">
        <w:tc>
          <w:tcPr>
            <w:tcW w:w="1701" w:type="dxa"/>
            <w:vMerge w:val="restart"/>
            <w:tcBorders>
              <w:top w:val="single" w:sz="6" w:space="0" w:color="auto"/>
            </w:tcBorders>
            <w:vAlign w:val="center"/>
          </w:tcPr>
          <w:p w14:paraId="4509CDEA" w14:textId="77777777" w:rsidR="00387583" w:rsidRDefault="00387583" w:rsidP="00316B8A">
            <w:pPr>
              <w:pStyle w:val="TAL"/>
              <w:rPr>
                <w:rFonts w:ascii="Courier New" w:hAnsi="Courier New" w:cs="Courier New"/>
                <w:lang w:val="en-US" w:eastAsia="de-DE"/>
              </w:rPr>
            </w:pPr>
            <w:r>
              <w:rPr>
                <w:rFonts w:ascii="Courier New" w:hAnsi="Courier New" w:cs="Courier New"/>
                <w:lang w:val="en-US" w:eastAsia="de-DE"/>
              </w:rPr>
              <w:t>ltType</w:t>
            </w:r>
          </w:p>
        </w:tc>
        <w:tc>
          <w:tcPr>
            <w:tcW w:w="1701" w:type="dxa"/>
            <w:vMerge w:val="restart"/>
            <w:tcBorders>
              <w:top w:val="single" w:sz="6" w:space="0" w:color="auto"/>
            </w:tcBorders>
            <w:vAlign w:val="center"/>
          </w:tcPr>
          <w:p w14:paraId="242D5BD5" w14:textId="77777777" w:rsidR="00387583" w:rsidRDefault="00387583" w:rsidP="00316B8A">
            <w:pPr>
              <w:pStyle w:val="TAL"/>
              <w:jc w:val="center"/>
              <w:rPr>
                <w:lang w:val="en-US"/>
              </w:rPr>
            </w:pPr>
            <w:r>
              <w:rPr>
                <w:lang w:val="en-US"/>
              </w:rPr>
              <w:t>M</w:t>
            </w:r>
          </w:p>
        </w:tc>
        <w:tc>
          <w:tcPr>
            <w:tcW w:w="1276" w:type="dxa"/>
          </w:tcPr>
          <w:p w14:paraId="7B28D257" w14:textId="77777777" w:rsidR="00387583" w:rsidRDefault="00387583" w:rsidP="00316B8A">
            <w:pPr>
              <w:pStyle w:val="TAL"/>
              <w:jc w:val="center"/>
              <w:rPr>
                <w:lang w:val="en-US"/>
              </w:rPr>
            </w:pPr>
            <w:r>
              <w:rPr>
                <w:lang w:val="en-US"/>
              </w:rPr>
              <w:t>M</w:t>
            </w:r>
          </w:p>
        </w:tc>
        <w:tc>
          <w:tcPr>
            <w:tcW w:w="1134" w:type="dxa"/>
          </w:tcPr>
          <w:p w14:paraId="681A5D3F" w14:textId="77777777" w:rsidR="00387583" w:rsidRDefault="00387583" w:rsidP="00316B8A">
            <w:pPr>
              <w:pStyle w:val="TAL"/>
              <w:jc w:val="center"/>
              <w:rPr>
                <w:lang w:val="en-US"/>
              </w:rPr>
            </w:pPr>
            <w:r>
              <w:rPr>
                <w:lang w:val="en-US"/>
              </w:rPr>
              <w:t>-</w:t>
            </w:r>
          </w:p>
        </w:tc>
        <w:tc>
          <w:tcPr>
            <w:tcW w:w="1220" w:type="dxa"/>
          </w:tcPr>
          <w:p w14:paraId="56782DA6" w14:textId="77777777" w:rsidR="00387583" w:rsidRDefault="00387583" w:rsidP="00316B8A">
            <w:pPr>
              <w:pStyle w:val="TAL"/>
              <w:jc w:val="center"/>
              <w:rPr>
                <w:lang w:val="en-US"/>
              </w:rPr>
            </w:pPr>
            <w:r>
              <w:rPr>
                <w:lang w:val="en-US"/>
              </w:rPr>
              <w:t>-</w:t>
            </w:r>
          </w:p>
        </w:tc>
        <w:tc>
          <w:tcPr>
            <w:tcW w:w="1417" w:type="dxa"/>
          </w:tcPr>
          <w:p w14:paraId="5B7C2B7E" w14:textId="77777777" w:rsidR="00387583" w:rsidRDefault="00387583" w:rsidP="00316B8A">
            <w:pPr>
              <w:pStyle w:val="TAL"/>
              <w:jc w:val="center"/>
              <w:rPr>
                <w:lang w:val="en-US"/>
              </w:rPr>
            </w:pPr>
            <w:r>
              <w:rPr>
                <w:lang w:val="en-US"/>
              </w:rPr>
              <w:t>M</w:t>
            </w:r>
          </w:p>
        </w:tc>
      </w:tr>
      <w:tr w:rsidR="00387583" w14:paraId="380C82BB" w14:textId="77777777" w:rsidTr="00316B8A">
        <w:tc>
          <w:tcPr>
            <w:tcW w:w="1701" w:type="dxa"/>
            <w:vMerge/>
            <w:tcBorders>
              <w:bottom w:val="single" w:sz="6" w:space="0" w:color="auto"/>
            </w:tcBorders>
            <w:vAlign w:val="center"/>
          </w:tcPr>
          <w:p w14:paraId="45615464" w14:textId="77777777" w:rsidR="00387583" w:rsidRDefault="00387583" w:rsidP="00316B8A">
            <w:pPr>
              <w:pStyle w:val="TAL"/>
              <w:rPr>
                <w:rFonts w:ascii="Courier New" w:hAnsi="Courier New" w:cs="Courier New"/>
                <w:lang w:val="en-US" w:eastAsia="de-DE"/>
              </w:rPr>
            </w:pPr>
          </w:p>
        </w:tc>
        <w:tc>
          <w:tcPr>
            <w:tcW w:w="1701" w:type="dxa"/>
            <w:vMerge/>
            <w:tcBorders>
              <w:bottom w:val="single" w:sz="6" w:space="0" w:color="auto"/>
            </w:tcBorders>
            <w:vAlign w:val="center"/>
          </w:tcPr>
          <w:p w14:paraId="41EF5539" w14:textId="77777777" w:rsidR="00387583" w:rsidRDefault="00387583" w:rsidP="00316B8A">
            <w:pPr>
              <w:pStyle w:val="TAL"/>
              <w:jc w:val="center"/>
              <w:rPr>
                <w:lang w:val="en-US"/>
              </w:rPr>
            </w:pPr>
          </w:p>
        </w:tc>
        <w:tc>
          <w:tcPr>
            <w:tcW w:w="1276" w:type="dxa"/>
          </w:tcPr>
          <w:p w14:paraId="15A53DD5" w14:textId="77777777" w:rsidR="00387583" w:rsidRDefault="00387583" w:rsidP="00316B8A">
            <w:pPr>
              <w:pStyle w:val="TAL"/>
              <w:jc w:val="center"/>
              <w:rPr>
                <w:lang w:val="en-US"/>
              </w:rPr>
            </w:pPr>
            <w:r>
              <w:rPr>
                <w:lang w:val="en-US"/>
              </w:rPr>
              <w:t>T</w:t>
            </w:r>
          </w:p>
        </w:tc>
        <w:tc>
          <w:tcPr>
            <w:tcW w:w="1134" w:type="dxa"/>
          </w:tcPr>
          <w:p w14:paraId="7F41CAD9" w14:textId="77777777" w:rsidR="00387583" w:rsidRDefault="00387583" w:rsidP="00316B8A">
            <w:pPr>
              <w:pStyle w:val="TAL"/>
              <w:jc w:val="center"/>
              <w:rPr>
                <w:lang w:val="en-US"/>
              </w:rPr>
            </w:pPr>
            <w:r>
              <w:rPr>
                <w:lang w:val="en-US"/>
              </w:rPr>
              <w:t>F</w:t>
            </w:r>
          </w:p>
        </w:tc>
        <w:tc>
          <w:tcPr>
            <w:tcW w:w="1220" w:type="dxa"/>
          </w:tcPr>
          <w:p w14:paraId="1A0FE90F" w14:textId="77777777" w:rsidR="00387583" w:rsidRDefault="00387583" w:rsidP="00316B8A">
            <w:pPr>
              <w:pStyle w:val="TAL"/>
              <w:jc w:val="center"/>
              <w:rPr>
                <w:lang w:val="en-US"/>
              </w:rPr>
            </w:pPr>
            <w:r>
              <w:rPr>
                <w:lang w:val="en-US"/>
              </w:rPr>
              <w:t>F</w:t>
            </w:r>
          </w:p>
        </w:tc>
        <w:tc>
          <w:tcPr>
            <w:tcW w:w="1417" w:type="dxa"/>
          </w:tcPr>
          <w:p w14:paraId="6F6CB299" w14:textId="77777777" w:rsidR="00387583" w:rsidRDefault="00387583" w:rsidP="00316B8A">
            <w:pPr>
              <w:pStyle w:val="TAL"/>
              <w:jc w:val="center"/>
              <w:rPr>
                <w:lang w:val="en-US"/>
              </w:rPr>
            </w:pPr>
            <w:r>
              <w:rPr>
                <w:lang w:val="en-US"/>
              </w:rPr>
              <w:t>T</w:t>
            </w:r>
          </w:p>
        </w:tc>
      </w:tr>
      <w:tr w:rsidR="00387583" w14:paraId="7D4458CF" w14:textId="77777777" w:rsidTr="00316B8A">
        <w:tc>
          <w:tcPr>
            <w:tcW w:w="1701" w:type="dxa"/>
            <w:vMerge w:val="restart"/>
            <w:tcBorders>
              <w:top w:val="single" w:sz="6" w:space="0" w:color="auto"/>
            </w:tcBorders>
            <w:vAlign w:val="center"/>
          </w:tcPr>
          <w:p w14:paraId="5300102E" w14:textId="77777777" w:rsidR="00387583" w:rsidRDefault="00387583" w:rsidP="00316B8A">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4479A328" w14:textId="77777777" w:rsidR="00387583" w:rsidRDefault="00387583" w:rsidP="00316B8A">
            <w:pPr>
              <w:pStyle w:val="TAL"/>
              <w:jc w:val="center"/>
              <w:rPr>
                <w:lang w:val="en-US"/>
              </w:rPr>
            </w:pPr>
            <w:r>
              <w:rPr>
                <w:lang w:val="en-US"/>
              </w:rPr>
              <w:t>CM</w:t>
            </w:r>
          </w:p>
        </w:tc>
        <w:tc>
          <w:tcPr>
            <w:tcW w:w="1276" w:type="dxa"/>
          </w:tcPr>
          <w:p w14:paraId="09750555" w14:textId="77777777" w:rsidR="00387583" w:rsidRDefault="00387583" w:rsidP="00316B8A">
            <w:pPr>
              <w:pStyle w:val="TAL"/>
              <w:jc w:val="center"/>
              <w:rPr>
                <w:lang w:val="en-US"/>
              </w:rPr>
            </w:pPr>
            <w:r>
              <w:rPr>
                <w:lang w:val="en-US"/>
              </w:rPr>
              <w:t>M</w:t>
            </w:r>
          </w:p>
        </w:tc>
        <w:tc>
          <w:tcPr>
            <w:tcW w:w="1134" w:type="dxa"/>
          </w:tcPr>
          <w:p w14:paraId="695A5283" w14:textId="77777777" w:rsidR="00387583" w:rsidRDefault="00387583" w:rsidP="00316B8A">
            <w:pPr>
              <w:pStyle w:val="TAL"/>
              <w:jc w:val="center"/>
              <w:rPr>
                <w:lang w:val="en-US"/>
              </w:rPr>
            </w:pPr>
            <w:r>
              <w:rPr>
                <w:lang w:val="en-US"/>
              </w:rPr>
              <w:t>-</w:t>
            </w:r>
          </w:p>
        </w:tc>
        <w:tc>
          <w:tcPr>
            <w:tcW w:w="1220" w:type="dxa"/>
          </w:tcPr>
          <w:p w14:paraId="491C541D" w14:textId="77777777" w:rsidR="00387583" w:rsidRDefault="00387583" w:rsidP="00316B8A">
            <w:pPr>
              <w:pStyle w:val="TAL"/>
              <w:jc w:val="center"/>
              <w:rPr>
                <w:lang w:val="en-US"/>
              </w:rPr>
            </w:pPr>
            <w:r>
              <w:rPr>
                <w:lang w:val="en-US"/>
              </w:rPr>
              <w:t>-</w:t>
            </w:r>
          </w:p>
        </w:tc>
        <w:tc>
          <w:tcPr>
            <w:tcW w:w="1417" w:type="dxa"/>
          </w:tcPr>
          <w:p w14:paraId="5ED3C549" w14:textId="77777777" w:rsidR="00387583" w:rsidRDefault="00387583" w:rsidP="00316B8A">
            <w:pPr>
              <w:pStyle w:val="TAL"/>
              <w:jc w:val="center"/>
              <w:rPr>
                <w:lang w:val="en-US"/>
              </w:rPr>
            </w:pPr>
            <w:r>
              <w:rPr>
                <w:lang w:val="en-US"/>
              </w:rPr>
              <w:t>M</w:t>
            </w:r>
          </w:p>
        </w:tc>
      </w:tr>
      <w:tr w:rsidR="00387583" w14:paraId="3140B8F9" w14:textId="77777777" w:rsidTr="00316B8A">
        <w:tc>
          <w:tcPr>
            <w:tcW w:w="1701" w:type="dxa"/>
            <w:vMerge/>
            <w:tcBorders>
              <w:bottom w:val="single" w:sz="4" w:space="0" w:color="auto"/>
            </w:tcBorders>
          </w:tcPr>
          <w:p w14:paraId="420FEE7E" w14:textId="77777777" w:rsidR="00387583" w:rsidRDefault="00387583" w:rsidP="00316B8A">
            <w:pPr>
              <w:pStyle w:val="TAL"/>
              <w:rPr>
                <w:rFonts w:ascii="Courier New" w:hAnsi="Courier New" w:cs="Courier New"/>
                <w:lang w:val="en-US" w:eastAsia="de-DE"/>
              </w:rPr>
            </w:pPr>
          </w:p>
        </w:tc>
        <w:tc>
          <w:tcPr>
            <w:tcW w:w="1701" w:type="dxa"/>
            <w:vMerge/>
            <w:tcBorders>
              <w:bottom w:val="single" w:sz="4" w:space="0" w:color="auto"/>
            </w:tcBorders>
          </w:tcPr>
          <w:p w14:paraId="783D23D3" w14:textId="77777777" w:rsidR="00387583" w:rsidRDefault="00387583" w:rsidP="00316B8A">
            <w:pPr>
              <w:pStyle w:val="TAL"/>
              <w:jc w:val="center"/>
              <w:rPr>
                <w:lang w:val="en-US"/>
              </w:rPr>
            </w:pPr>
          </w:p>
        </w:tc>
        <w:tc>
          <w:tcPr>
            <w:tcW w:w="1276" w:type="dxa"/>
          </w:tcPr>
          <w:p w14:paraId="5C943D80" w14:textId="77777777" w:rsidR="00387583" w:rsidRDefault="00387583" w:rsidP="00316B8A">
            <w:pPr>
              <w:pStyle w:val="TAL"/>
              <w:jc w:val="center"/>
              <w:rPr>
                <w:lang w:val="en-US"/>
              </w:rPr>
            </w:pPr>
            <w:r>
              <w:rPr>
                <w:lang w:val="en-US"/>
              </w:rPr>
              <w:t>T</w:t>
            </w:r>
          </w:p>
        </w:tc>
        <w:tc>
          <w:tcPr>
            <w:tcW w:w="1134" w:type="dxa"/>
          </w:tcPr>
          <w:p w14:paraId="3E084E69" w14:textId="77777777" w:rsidR="00387583" w:rsidRDefault="00387583" w:rsidP="00316B8A">
            <w:pPr>
              <w:pStyle w:val="TAL"/>
              <w:jc w:val="center"/>
              <w:rPr>
                <w:lang w:val="en-US"/>
              </w:rPr>
            </w:pPr>
            <w:r>
              <w:rPr>
                <w:lang w:val="en-US"/>
              </w:rPr>
              <w:t>F</w:t>
            </w:r>
          </w:p>
        </w:tc>
        <w:tc>
          <w:tcPr>
            <w:tcW w:w="1220" w:type="dxa"/>
          </w:tcPr>
          <w:p w14:paraId="5FB4F619" w14:textId="77777777" w:rsidR="00387583" w:rsidRDefault="00387583" w:rsidP="00316B8A">
            <w:pPr>
              <w:pStyle w:val="TAL"/>
              <w:jc w:val="center"/>
              <w:rPr>
                <w:lang w:val="en-US"/>
              </w:rPr>
            </w:pPr>
            <w:r>
              <w:rPr>
                <w:lang w:val="en-US"/>
              </w:rPr>
              <w:t>F</w:t>
            </w:r>
          </w:p>
        </w:tc>
        <w:tc>
          <w:tcPr>
            <w:tcW w:w="1417" w:type="dxa"/>
          </w:tcPr>
          <w:p w14:paraId="3C5202C3" w14:textId="77777777" w:rsidR="00387583" w:rsidRDefault="00387583" w:rsidP="00316B8A">
            <w:pPr>
              <w:pStyle w:val="TAL"/>
              <w:jc w:val="center"/>
              <w:rPr>
                <w:lang w:val="en-US"/>
              </w:rPr>
            </w:pPr>
            <w:r>
              <w:rPr>
                <w:lang w:val="en-US"/>
              </w:rPr>
              <w:t>T</w:t>
            </w:r>
          </w:p>
        </w:tc>
      </w:tr>
    </w:tbl>
    <w:p w14:paraId="1B0502E6" w14:textId="77777777" w:rsidR="00387583" w:rsidRDefault="00387583" w:rsidP="00387583">
      <w:pPr>
        <w:pStyle w:val="Heading4"/>
      </w:pPr>
      <w:bookmarkStart w:id="49" w:name="_Toc178089253"/>
      <w:r>
        <w:t>4.3.7.3</w:t>
      </w:r>
      <w:r>
        <w:tab/>
        <w:t>Attribute constraints</w:t>
      </w:r>
      <w:bookmarkEnd w:id="49"/>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387583" w14:paraId="561828B5" w14:textId="77777777" w:rsidTr="00316B8A">
        <w:tc>
          <w:tcPr>
            <w:tcW w:w="2552" w:type="dxa"/>
            <w:shd w:val="clear" w:color="auto" w:fill="D9D9D9"/>
          </w:tcPr>
          <w:p w14:paraId="2A4CEE40" w14:textId="77777777" w:rsidR="00387583" w:rsidRDefault="00387583" w:rsidP="00316B8A">
            <w:pPr>
              <w:pStyle w:val="TAH"/>
              <w:ind w:left="283"/>
              <w:rPr>
                <w:lang w:val="en-US"/>
              </w:rPr>
            </w:pPr>
            <w:r>
              <w:rPr>
                <w:lang w:val="en-US"/>
              </w:rPr>
              <w:t>Name</w:t>
            </w:r>
          </w:p>
        </w:tc>
        <w:tc>
          <w:tcPr>
            <w:tcW w:w="6061" w:type="dxa"/>
            <w:shd w:val="clear" w:color="auto" w:fill="D9D9D9"/>
          </w:tcPr>
          <w:p w14:paraId="645CC5AB" w14:textId="77777777" w:rsidR="00387583" w:rsidRDefault="00387583" w:rsidP="00316B8A">
            <w:pPr>
              <w:pStyle w:val="TAH"/>
              <w:ind w:left="283"/>
              <w:rPr>
                <w:lang w:val="en-US"/>
              </w:rPr>
            </w:pPr>
            <w:r>
              <w:rPr>
                <w:lang w:val="en-US"/>
              </w:rPr>
              <w:t>Definition</w:t>
            </w:r>
          </w:p>
        </w:tc>
      </w:tr>
      <w:tr w:rsidR="00387583" w14:paraId="7B50030D" w14:textId="77777777" w:rsidTr="00316B8A">
        <w:tc>
          <w:tcPr>
            <w:tcW w:w="2552" w:type="dxa"/>
          </w:tcPr>
          <w:p w14:paraId="77DE7DB2" w14:textId="77777777" w:rsidR="00387583" w:rsidRDefault="00387583" w:rsidP="00316B8A">
            <w:pPr>
              <w:pStyle w:val="TAL"/>
              <w:rPr>
                <w:lang w:val="en-US"/>
              </w:rPr>
            </w:pPr>
            <w:r>
              <w:rPr>
                <w:rFonts w:ascii="Courier" w:hAnsi="Courier"/>
                <w:lang w:val="en-US"/>
              </w:rPr>
              <w:t>index</w:t>
            </w:r>
            <w:del w:id="50" w:author="balazs5" w:date="2024-12-09T12:44:00Z">
              <w:r w:rsidDel="00B26BE3">
                <w:rPr>
                  <w:rFonts w:ascii="Courier" w:hAnsi="Courier"/>
                  <w:lang w:val="en-US"/>
                </w:rPr>
                <w:delText xml:space="preserve"> </w:delText>
              </w:r>
              <w:r w:rsidDel="00B26BE3">
                <w:rPr>
                  <w:rFonts w:cs="Arial"/>
                  <w:szCs w:val="18"/>
                  <w:lang w:val="en-US"/>
                </w:rPr>
                <w:delText>Support Qualifier</w:delText>
              </w:r>
            </w:del>
          </w:p>
        </w:tc>
        <w:tc>
          <w:tcPr>
            <w:tcW w:w="6061" w:type="dxa"/>
          </w:tcPr>
          <w:p w14:paraId="2D88FC9E" w14:textId="77777777" w:rsidR="00387583" w:rsidRDefault="00387583" w:rsidP="00316B8A">
            <w:pPr>
              <w:pStyle w:val="TAL"/>
              <w:rPr>
                <w:rFonts w:cs="Arial"/>
                <w:szCs w:val="18"/>
                <w:lang w:val="en-US"/>
              </w:rPr>
            </w:pPr>
            <w:r>
              <w:rPr>
                <w:rFonts w:cs="Arial"/>
                <w:szCs w:val="18"/>
                <w:lang w:val="en-US"/>
              </w:rPr>
              <w:t xml:space="preserve">The condition is “More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p>
        </w:tc>
      </w:tr>
    </w:tbl>
    <w:p w14:paraId="4791F8C4" w14:textId="77777777" w:rsidR="00387583" w:rsidRDefault="00387583" w:rsidP="00387583">
      <w:pPr>
        <w:rPr>
          <w:highlight w:val="yellow"/>
          <w:lang w:val="en-US"/>
        </w:rPr>
      </w:pPr>
    </w:p>
    <w:p w14:paraId="46015889" w14:textId="77777777" w:rsidR="00387583" w:rsidRDefault="00387583" w:rsidP="0038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21D0B" w14:textId="77777777" w:rsidR="000B5A8A" w:rsidRDefault="000B5A8A">
      <w:r>
        <w:separator/>
      </w:r>
    </w:p>
  </w:endnote>
  <w:endnote w:type="continuationSeparator" w:id="0">
    <w:p w14:paraId="228431F5" w14:textId="77777777" w:rsidR="000B5A8A" w:rsidRDefault="000B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AF275" w14:textId="77777777" w:rsidR="000B5A8A" w:rsidRDefault="000B5A8A">
      <w:r>
        <w:separator/>
      </w:r>
    </w:p>
  </w:footnote>
  <w:footnote w:type="continuationSeparator" w:id="0">
    <w:p w14:paraId="493E36FD" w14:textId="77777777" w:rsidR="000B5A8A" w:rsidRDefault="000B5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5">
    <w15:presenceInfo w15:providerId="None" w15:userId="balazs5"/>
  </w15:person>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A8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551"/>
    <w:rsid w:val="00305409"/>
    <w:rsid w:val="003609EF"/>
    <w:rsid w:val="0036231A"/>
    <w:rsid w:val="00374DD4"/>
    <w:rsid w:val="0038758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5FFB"/>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387583"/>
    <w:rPr>
      <w:rFonts w:ascii="Arial" w:hAnsi="Arial"/>
      <w:sz w:val="18"/>
      <w:lang w:val="en-GB" w:eastAsia="en-US"/>
    </w:rPr>
  </w:style>
  <w:style w:type="character" w:customStyle="1" w:styleId="Heading4Char">
    <w:name w:val="Heading 4 Char"/>
    <w:link w:val="Heading4"/>
    <w:rsid w:val="00387583"/>
    <w:rPr>
      <w:rFonts w:ascii="Arial" w:hAnsi="Arial"/>
      <w:sz w:val="24"/>
      <w:lang w:val="en-GB" w:eastAsia="en-US"/>
    </w:rPr>
  </w:style>
  <w:style w:type="character" w:customStyle="1" w:styleId="B1Char">
    <w:name w:val="B1 Char"/>
    <w:link w:val="B1"/>
    <w:rsid w:val="00387583"/>
    <w:rPr>
      <w:rFonts w:ascii="Times New Roman" w:hAnsi="Times New Roman"/>
      <w:lang w:val="en-GB" w:eastAsia="en-US"/>
    </w:rPr>
  </w:style>
  <w:style w:type="paragraph" w:customStyle="1" w:styleId="StyleHeading4CourierNewItalic">
    <w:name w:val="Style Heading 4 + Courier New Italic"/>
    <w:basedOn w:val="Heading4"/>
    <w:next w:val="Heading5"/>
    <w:link w:val="StyleHeading4CourierNewItalicChar"/>
    <w:rsid w:val="00387583"/>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387583"/>
    <w:rPr>
      <w:rFonts w:ascii="Courier New" w:hAnsi="Courier New"/>
      <w:i/>
      <w:sz w:val="24"/>
      <w:lang w:val="en-GB" w:eastAsia="en-US"/>
    </w:rPr>
  </w:style>
  <w:style w:type="character" w:customStyle="1" w:styleId="EXChar">
    <w:name w:val="EX Char"/>
    <w:link w:val="EX"/>
    <w:rsid w:val="003875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collab.tmforum.org/sf/go/doc13634?nav=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mforum.org/MTOSIRelease21/11998/home.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tmforum.org/DocumentsInformation/GB922InformationFramework/45189/article.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4</cp:revision>
  <cp:lastPrinted>1899-12-31T23:00:00Z</cp:lastPrinted>
  <dcterms:created xsi:type="dcterms:W3CDTF">2025-01-31T18:44:00Z</dcterms:created>
  <dcterms:modified xsi:type="dcterms:W3CDTF">2025-01-31T19:01:00Z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S5-250100</vt:lpwstr>
  </property>
  <property fmtid="{D5CDD505-2E9C-101B-9397-08002B2CF9AE}" pid="10" name="Spec#">
    <vt:lpwstr>28.620</vt:lpwstr>
  </property>
  <property fmtid="{D5CDD505-2E9C-101B-9397-08002B2CF9AE}" pid="11" name="Cr#">
    <vt:lpwstr>0031</vt:lpwstr>
  </property>
  <property fmtid="{D5CDD505-2E9C-101B-9397-08002B2CF9AE}" pid="12" name="Revision">
    <vt:lpwstr>-</vt:lpwstr>
  </property>
  <property fmtid="{D5CDD505-2E9C-101B-9397-08002B2CF9AE}" pid="13" name="Version">
    <vt:lpwstr>19.1.0</vt:lpwstr>
  </property>
  <property fmtid="{D5CDD505-2E9C-101B-9397-08002B2CF9AE}" pid="14" name="CrTitle">
    <vt:lpwstr>R19 CR 28.620 Clarify attribute tables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Rel-19</vt:lpwstr>
  </property>
</Properties>
</file>